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E00A0" w14:textId="77777777" w:rsidR="0010512E" w:rsidRPr="002D2DAB" w:rsidRDefault="0010512E" w:rsidP="0010512E">
      <w:pPr>
        <w:rPr>
          <w:rFonts w:ascii="Times New Roman" w:hAnsi="Times New Roman" w:cs="Times New Roman"/>
          <w:b/>
          <w:sz w:val="24"/>
        </w:rPr>
      </w:pPr>
    </w:p>
    <w:p w14:paraId="2E802945" w14:textId="77777777" w:rsidR="00332E44" w:rsidRDefault="00332E44" w:rsidP="0010512E">
      <w:pPr>
        <w:rPr>
          <w:rFonts w:ascii="Times New Roman" w:hAnsi="Times New Roman" w:cs="Times New Roman"/>
          <w:bCs/>
          <w:sz w:val="24"/>
        </w:rPr>
      </w:pPr>
    </w:p>
    <w:p w14:paraId="15BACC8D" w14:textId="5E1DEF0F" w:rsidR="0010512E" w:rsidRPr="002D2DAB" w:rsidRDefault="00834877" w:rsidP="0010512E">
      <w:pPr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Riigikogu põhiseaduskomisjon</w:t>
      </w:r>
      <w:r w:rsidR="00197CE0">
        <w:rPr>
          <w:rFonts w:ascii="Times New Roman" w:hAnsi="Times New Roman" w:cs="Times New Roman"/>
          <w:bCs/>
          <w:sz w:val="24"/>
        </w:rPr>
        <w:tab/>
      </w:r>
      <w:r w:rsidR="00197CE0">
        <w:rPr>
          <w:rFonts w:ascii="Times New Roman" w:hAnsi="Times New Roman" w:cs="Times New Roman"/>
          <w:bCs/>
          <w:sz w:val="24"/>
        </w:rPr>
        <w:tab/>
      </w:r>
      <w:r w:rsidR="00197CE0">
        <w:rPr>
          <w:rFonts w:ascii="Times New Roman" w:hAnsi="Times New Roman" w:cs="Times New Roman"/>
          <w:bCs/>
          <w:sz w:val="24"/>
        </w:rPr>
        <w:tab/>
      </w:r>
      <w:r w:rsidR="000973BE">
        <w:rPr>
          <w:rFonts w:ascii="Times New Roman" w:hAnsi="Times New Roman" w:cs="Times New Roman"/>
          <w:bCs/>
          <w:sz w:val="24"/>
        </w:rPr>
        <w:t>Teie</w:t>
      </w:r>
      <w:r w:rsidR="00197CE0">
        <w:rPr>
          <w:rFonts w:ascii="Times New Roman" w:hAnsi="Times New Roman" w:cs="Times New Roman"/>
          <w:bCs/>
          <w:sz w:val="24"/>
        </w:rPr>
        <w:tab/>
      </w:r>
      <w:r w:rsidR="000973BE">
        <w:rPr>
          <w:rFonts w:ascii="Times New Roman" w:hAnsi="Times New Roman" w:cs="Times New Roman"/>
          <w:bCs/>
          <w:sz w:val="24"/>
        </w:rPr>
        <w:t>9. aprill 2026</w:t>
      </w:r>
    </w:p>
    <w:p w14:paraId="3A45E935" w14:textId="366D221E" w:rsidR="0010512E" w:rsidRPr="00813AD8" w:rsidRDefault="00DF6122" w:rsidP="0010512E">
      <w:pPr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pohiseaduskomisjon@riigikogu</w:t>
      </w:r>
      <w:r w:rsidR="0010512E" w:rsidRPr="00813AD8">
        <w:rPr>
          <w:rFonts w:ascii="Times New Roman" w:hAnsi="Times New Roman" w:cs="Times New Roman"/>
          <w:bCs/>
          <w:sz w:val="24"/>
        </w:rPr>
        <w:t>.ee</w:t>
      </w:r>
      <w:r w:rsidR="0010512E" w:rsidRPr="00813AD8">
        <w:rPr>
          <w:rFonts w:ascii="Times New Roman" w:hAnsi="Times New Roman" w:cs="Times New Roman"/>
          <w:bCs/>
          <w:sz w:val="24"/>
        </w:rPr>
        <w:tab/>
      </w:r>
      <w:r w:rsidR="0010512E" w:rsidRPr="00813AD8">
        <w:rPr>
          <w:rFonts w:ascii="Times New Roman" w:hAnsi="Times New Roman" w:cs="Times New Roman"/>
          <w:bCs/>
          <w:sz w:val="24"/>
        </w:rPr>
        <w:tab/>
      </w:r>
      <w:r w:rsidR="0010512E" w:rsidRPr="00813AD8">
        <w:rPr>
          <w:rFonts w:ascii="Times New Roman" w:hAnsi="Times New Roman" w:cs="Times New Roman"/>
          <w:bCs/>
          <w:sz w:val="24"/>
        </w:rPr>
        <w:tab/>
      </w:r>
      <w:r w:rsidR="00197CE0">
        <w:rPr>
          <w:rFonts w:ascii="Times New Roman" w:hAnsi="Times New Roman" w:cs="Times New Roman"/>
          <w:bCs/>
          <w:sz w:val="24"/>
        </w:rPr>
        <w:t>M</w:t>
      </w:r>
      <w:r w:rsidR="000973BE">
        <w:rPr>
          <w:rFonts w:ascii="Times New Roman" w:hAnsi="Times New Roman" w:cs="Times New Roman"/>
          <w:bCs/>
          <w:sz w:val="24"/>
        </w:rPr>
        <w:t>eie</w:t>
      </w:r>
      <w:r w:rsidR="000973BE">
        <w:rPr>
          <w:rFonts w:ascii="Times New Roman" w:hAnsi="Times New Roman" w:cs="Times New Roman"/>
          <w:bCs/>
          <w:sz w:val="24"/>
        </w:rPr>
        <w:tab/>
      </w:r>
      <w:r w:rsidR="0010512E">
        <w:rPr>
          <w:rFonts w:ascii="Times New Roman" w:hAnsi="Times New Roman" w:cs="Times New Roman"/>
          <w:bCs/>
          <w:sz w:val="24"/>
        </w:rPr>
        <w:t>28</w:t>
      </w:r>
      <w:r w:rsidR="0010512E" w:rsidRPr="00813AD8">
        <w:rPr>
          <w:rFonts w:ascii="Times New Roman" w:hAnsi="Times New Roman" w:cs="Times New Roman"/>
          <w:bCs/>
          <w:sz w:val="24"/>
        </w:rPr>
        <w:t>.</w:t>
      </w:r>
      <w:r w:rsidR="00CC278F">
        <w:rPr>
          <w:rFonts w:ascii="Times New Roman" w:hAnsi="Times New Roman" w:cs="Times New Roman"/>
          <w:bCs/>
          <w:sz w:val="24"/>
        </w:rPr>
        <w:t xml:space="preserve"> aprill </w:t>
      </w:r>
      <w:r w:rsidR="0010512E" w:rsidRPr="00813AD8">
        <w:rPr>
          <w:rFonts w:ascii="Times New Roman" w:hAnsi="Times New Roman" w:cs="Times New Roman"/>
          <w:bCs/>
          <w:sz w:val="24"/>
        </w:rPr>
        <w:t>202</w:t>
      </w:r>
      <w:r w:rsidR="0010512E">
        <w:rPr>
          <w:rFonts w:ascii="Times New Roman" w:hAnsi="Times New Roman" w:cs="Times New Roman"/>
          <w:bCs/>
          <w:sz w:val="24"/>
        </w:rPr>
        <w:t>6</w:t>
      </w:r>
      <w:r w:rsidR="00197CE0">
        <w:rPr>
          <w:rFonts w:ascii="Times New Roman" w:hAnsi="Times New Roman" w:cs="Times New Roman"/>
          <w:bCs/>
          <w:sz w:val="24"/>
        </w:rPr>
        <w:t xml:space="preserve"> nr </w:t>
      </w:r>
      <w:r w:rsidR="00D72F9B">
        <w:rPr>
          <w:rFonts w:ascii="Times New Roman" w:hAnsi="Times New Roman" w:cs="Times New Roman"/>
          <w:bCs/>
          <w:sz w:val="24"/>
        </w:rPr>
        <w:t>10-3</w:t>
      </w:r>
      <w:r w:rsidR="0010649A">
        <w:rPr>
          <w:rFonts w:ascii="Times New Roman" w:hAnsi="Times New Roman" w:cs="Times New Roman"/>
          <w:bCs/>
          <w:sz w:val="24"/>
        </w:rPr>
        <w:t>/26/29-2</w:t>
      </w:r>
    </w:p>
    <w:p w14:paraId="271061A2" w14:textId="77777777" w:rsidR="0010512E" w:rsidRPr="00813AD8" w:rsidRDefault="0010512E" w:rsidP="0010512E">
      <w:pPr>
        <w:rPr>
          <w:rFonts w:ascii="Times New Roman" w:hAnsi="Times New Roman" w:cs="Times New Roman"/>
          <w:b/>
          <w:sz w:val="24"/>
        </w:rPr>
      </w:pPr>
    </w:p>
    <w:p w14:paraId="3A7E535A" w14:textId="77777777" w:rsidR="0010512E" w:rsidRDefault="0010512E" w:rsidP="0010512E">
      <w:pPr>
        <w:rPr>
          <w:rFonts w:ascii="Times New Roman" w:hAnsi="Times New Roman" w:cs="Times New Roman"/>
          <w:b/>
          <w:sz w:val="24"/>
        </w:rPr>
      </w:pPr>
    </w:p>
    <w:p w14:paraId="1B61F9CD" w14:textId="77777777" w:rsidR="00332E44" w:rsidRPr="00813AD8" w:rsidRDefault="00332E44" w:rsidP="0010512E">
      <w:pPr>
        <w:rPr>
          <w:rFonts w:ascii="Times New Roman" w:hAnsi="Times New Roman" w:cs="Times New Roman"/>
          <w:b/>
          <w:sz w:val="24"/>
        </w:rPr>
      </w:pPr>
    </w:p>
    <w:p w14:paraId="1B5072D2" w14:textId="061405B5" w:rsidR="0010512E" w:rsidRPr="002D2DAB" w:rsidRDefault="00695349" w:rsidP="0010512E">
      <w:pPr>
        <w:jc w:val="both"/>
        <w:rPr>
          <w:rFonts w:ascii="Times New Roman" w:hAnsi="Times New Roman" w:cs="Times New Roman"/>
          <w:b/>
          <w:sz w:val="24"/>
        </w:rPr>
      </w:pPr>
      <w:r w:rsidRPr="00332A1E">
        <w:rPr>
          <w:rFonts w:ascii="Times New Roman" w:hAnsi="Times New Roman" w:cs="Times New Roman"/>
          <w:b/>
          <w:sz w:val="24"/>
        </w:rPr>
        <w:t>Ettepanek ja märkused</w:t>
      </w:r>
      <w:r w:rsidR="0010512E" w:rsidRPr="00332A1E">
        <w:rPr>
          <w:rFonts w:ascii="Times New Roman" w:hAnsi="Times New Roman" w:cs="Times New Roman"/>
          <w:b/>
          <w:sz w:val="24"/>
        </w:rPr>
        <w:t xml:space="preserve"> kohtute seaduse ja teiste seaduste muutmise seaduse eelnõule (kohtu</w:t>
      </w:r>
      <w:r w:rsidR="00AD429D" w:rsidRPr="00332A1E">
        <w:rPr>
          <w:rFonts w:ascii="Times New Roman" w:hAnsi="Times New Roman" w:cs="Times New Roman"/>
          <w:b/>
          <w:sz w:val="24"/>
        </w:rPr>
        <w:t>menetluse kiirendamine</w:t>
      </w:r>
      <w:r w:rsidR="0010512E" w:rsidRPr="00332A1E">
        <w:rPr>
          <w:rFonts w:ascii="Times New Roman" w:hAnsi="Times New Roman" w:cs="Times New Roman"/>
          <w:b/>
          <w:sz w:val="24"/>
        </w:rPr>
        <w:t>)</w:t>
      </w:r>
      <w:r w:rsidR="00AD429D" w:rsidRPr="00332A1E">
        <w:rPr>
          <w:rFonts w:ascii="Times New Roman" w:hAnsi="Times New Roman" w:cs="Times New Roman"/>
          <w:b/>
          <w:sz w:val="24"/>
        </w:rPr>
        <w:t xml:space="preserve"> 854 SE</w:t>
      </w:r>
    </w:p>
    <w:p w14:paraId="7851B4EF" w14:textId="77777777" w:rsidR="0010512E" w:rsidRPr="002D2DAB" w:rsidRDefault="0010512E" w:rsidP="0010512E">
      <w:pPr>
        <w:rPr>
          <w:rFonts w:ascii="Times New Roman" w:hAnsi="Times New Roman" w:cs="Times New Roman"/>
          <w:b/>
          <w:sz w:val="24"/>
        </w:rPr>
      </w:pPr>
    </w:p>
    <w:p w14:paraId="71971C13" w14:textId="77777777" w:rsidR="0010512E" w:rsidRPr="002D2DAB" w:rsidRDefault="0010512E" w:rsidP="0010512E">
      <w:pPr>
        <w:rPr>
          <w:rFonts w:ascii="Times New Roman" w:hAnsi="Times New Roman" w:cs="Times New Roman"/>
          <w:b/>
          <w:sz w:val="24"/>
        </w:rPr>
      </w:pPr>
    </w:p>
    <w:p w14:paraId="088AE0A3" w14:textId="77777777" w:rsidR="00035555" w:rsidRDefault="00C212DE" w:rsidP="0003555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Täname võimaluse eest </w:t>
      </w:r>
      <w:r w:rsidR="00695349">
        <w:rPr>
          <w:rFonts w:ascii="Times New Roman" w:hAnsi="Times New Roman" w:cs="Times New Roman"/>
          <w:sz w:val="24"/>
        </w:rPr>
        <w:t>esitada ettepanekuid</w:t>
      </w:r>
      <w:r w:rsidR="00035555">
        <w:rPr>
          <w:rFonts w:ascii="Times New Roman" w:hAnsi="Times New Roman" w:cs="Times New Roman"/>
          <w:sz w:val="24"/>
        </w:rPr>
        <w:t xml:space="preserve"> ja märkusi Riigikogu menetluses oleva kohtute seaduse ja teiste seaduste muutmise seaduse eelnõu kohta.</w:t>
      </w:r>
    </w:p>
    <w:p w14:paraId="56CAF81A" w14:textId="77777777" w:rsidR="00035555" w:rsidRDefault="00035555" w:rsidP="00035555">
      <w:pPr>
        <w:jc w:val="both"/>
        <w:rPr>
          <w:rFonts w:ascii="Times New Roman" w:hAnsi="Times New Roman" w:cs="Times New Roman"/>
          <w:sz w:val="24"/>
        </w:rPr>
      </w:pPr>
    </w:p>
    <w:p w14:paraId="638657D3" w14:textId="77777777" w:rsidR="0083758B" w:rsidRDefault="00BA154F" w:rsidP="0003555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Tartu Halduskohus teeb ettepaneku </w:t>
      </w:r>
      <w:r w:rsidR="005925F4">
        <w:rPr>
          <w:rFonts w:ascii="Times New Roman" w:hAnsi="Times New Roman" w:cs="Times New Roman"/>
          <w:sz w:val="24"/>
        </w:rPr>
        <w:t>täiendada halduskohtumenetluse seadustiku</w:t>
      </w:r>
      <w:r w:rsidR="00995815">
        <w:rPr>
          <w:rFonts w:ascii="Times New Roman" w:hAnsi="Times New Roman" w:cs="Times New Roman"/>
          <w:sz w:val="24"/>
        </w:rPr>
        <w:t xml:space="preserve"> paragrahvi 8 </w:t>
      </w:r>
      <w:r w:rsidR="00372852">
        <w:rPr>
          <w:rFonts w:ascii="Times New Roman" w:hAnsi="Times New Roman" w:cs="Times New Roman"/>
          <w:sz w:val="24"/>
        </w:rPr>
        <w:t>lõikega 7</w:t>
      </w:r>
      <w:r w:rsidR="0093756F">
        <w:rPr>
          <w:rFonts w:ascii="Times New Roman" w:hAnsi="Times New Roman" w:cs="Times New Roman"/>
          <w:sz w:val="24"/>
        </w:rPr>
        <w:t xml:space="preserve"> järgmises sõnastuses</w:t>
      </w:r>
      <w:r w:rsidR="00372852">
        <w:rPr>
          <w:rFonts w:ascii="Times New Roman" w:hAnsi="Times New Roman" w:cs="Times New Roman"/>
          <w:sz w:val="24"/>
        </w:rPr>
        <w:t>:</w:t>
      </w:r>
      <w:r w:rsidR="0093756F">
        <w:rPr>
          <w:rFonts w:ascii="Times New Roman" w:hAnsi="Times New Roman" w:cs="Times New Roman"/>
          <w:sz w:val="24"/>
        </w:rPr>
        <w:t xml:space="preserve"> </w:t>
      </w:r>
    </w:p>
    <w:p w14:paraId="0F84F6C6" w14:textId="77777777" w:rsidR="005367A5" w:rsidRDefault="005367A5" w:rsidP="0083758B">
      <w:pPr>
        <w:ind w:firstLine="708"/>
        <w:jc w:val="both"/>
        <w:rPr>
          <w:rFonts w:ascii="Times New Roman" w:hAnsi="Times New Roman" w:cs="Times New Roman"/>
          <w:sz w:val="24"/>
        </w:rPr>
      </w:pPr>
    </w:p>
    <w:p w14:paraId="2887A938" w14:textId="7B949E2C" w:rsidR="00BA154F" w:rsidRDefault="0093756F" w:rsidP="0083758B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„(7) Keskkonnaõiguse asja</w:t>
      </w:r>
      <w:r w:rsidR="00815A20">
        <w:rPr>
          <w:rFonts w:ascii="Times New Roman" w:hAnsi="Times New Roman" w:cs="Times New Roman"/>
          <w:sz w:val="24"/>
        </w:rPr>
        <w:t>s esitatakse kaebus kaebaja elu- või asukoha järgi.“</w:t>
      </w:r>
      <w:r w:rsidR="00372852">
        <w:rPr>
          <w:rFonts w:ascii="Times New Roman" w:hAnsi="Times New Roman" w:cs="Times New Roman"/>
          <w:sz w:val="24"/>
        </w:rPr>
        <w:t xml:space="preserve"> </w:t>
      </w:r>
    </w:p>
    <w:p w14:paraId="2263B543" w14:textId="77777777" w:rsidR="00BA154F" w:rsidRDefault="00BA154F" w:rsidP="00035555">
      <w:pPr>
        <w:jc w:val="both"/>
        <w:rPr>
          <w:rFonts w:ascii="Times New Roman" w:hAnsi="Times New Roman" w:cs="Times New Roman"/>
          <w:sz w:val="24"/>
        </w:rPr>
      </w:pPr>
    </w:p>
    <w:p w14:paraId="0C8787AD" w14:textId="066A70A0" w:rsidR="00975CBB" w:rsidRDefault="004339B9" w:rsidP="0003555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Ettepanek</w:t>
      </w:r>
      <w:r w:rsidR="006D7E51">
        <w:rPr>
          <w:rFonts w:ascii="Times New Roman" w:hAnsi="Times New Roman" w:cs="Times New Roman"/>
          <w:sz w:val="24"/>
        </w:rPr>
        <w:t xml:space="preserve"> on </w:t>
      </w:r>
      <w:r w:rsidR="00232859">
        <w:rPr>
          <w:rFonts w:ascii="Times New Roman" w:hAnsi="Times New Roman" w:cs="Times New Roman"/>
          <w:sz w:val="24"/>
        </w:rPr>
        <w:t>seotud</w:t>
      </w:r>
      <w:r w:rsidR="006D7E51">
        <w:rPr>
          <w:rFonts w:ascii="Times New Roman" w:hAnsi="Times New Roman" w:cs="Times New Roman"/>
          <w:sz w:val="24"/>
        </w:rPr>
        <w:t xml:space="preserve"> </w:t>
      </w:r>
      <w:r w:rsidR="00270485">
        <w:rPr>
          <w:rFonts w:ascii="Times New Roman" w:hAnsi="Times New Roman" w:cs="Times New Roman"/>
          <w:sz w:val="24"/>
        </w:rPr>
        <w:t xml:space="preserve">kavatsusega täiendada </w:t>
      </w:r>
      <w:r w:rsidR="006D7E51">
        <w:rPr>
          <w:rFonts w:ascii="Times New Roman" w:hAnsi="Times New Roman" w:cs="Times New Roman"/>
          <w:sz w:val="24"/>
        </w:rPr>
        <w:t>kohtute seadus</w:t>
      </w:r>
      <w:r w:rsidR="00270485">
        <w:rPr>
          <w:rFonts w:ascii="Times New Roman" w:hAnsi="Times New Roman" w:cs="Times New Roman"/>
          <w:sz w:val="24"/>
        </w:rPr>
        <w:t>t</w:t>
      </w:r>
      <w:r w:rsidR="006D7E51">
        <w:rPr>
          <w:rFonts w:ascii="Times New Roman" w:hAnsi="Times New Roman" w:cs="Times New Roman"/>
          <w:sz w:val="24"/>
        </w:rPr>
        <w:t xml:space="preserve"> </w:t>
      </w:r>
      <w:r w:rsidR="00E21FFC">
        <w:rPr>
          <w:rFonts w:ascii="Times New Roman" w:hAnsi="Times New Roman" w:cs="Times New Roman"/>
          <w:sz w:val="24"/>
        </w:rPr>
        <w:t xml:space="preserve">§ 37 </w:t>
      </w:r>
      <w:proofErr w:type="spellStart"/>
      <w:r w:rsidR="00E21FFC">
        <w:rPr>
          <w:rFonts w:ascii="Times New Roman" w:hAnsi="Times New Roman" w:cs="Times New Roman"/>
          <w:sz w:val="24"/>
        </w:rPr>
        <w:t>lg</w:t>
      </w:r>
      <w:r w:rsidR="002918FC">
        <w:rPr>
          <w:rFonts w:ascii="Times New Roman" w:hAnsi="Times New Roman" w:cs="Times New Roman"/>
          <w:sz w:val="24"/>
        </w:rPr>
        <w:t>-ga</w:t>
      </w:r>
      <w:proofErr w:type="spellEnd"/>
      <w:r w:rsidR="00E21FFC">
        <w:rPr>
          <w:rFonts w:ascii="Times New Roman" w:hAnsi="Times New Roman" w:cs="Times New Roman"/>
          <w:sz w:val="24"/>
        </w:rPr>
        <w:t xml:space="preserve"> 4</w:t>
      </w:r>
      <w:r w:rsidR="00E21FFC">
        <w:rPr>
          <w:rFonts w:ascii="Times New Roman" w:hAnsi="Times New Roman" w:cs="Times New Roman"/>
          <w:sz w:val="24"/>
          <w:vertAlign w:val="superscript"/>
        </w:rPr>
        <w:t>1</w:t>
      </w:r>
      <w:r w:rsidR="00E21FFC">
        <w:rPr>
          <w:rFonts w:ascii="Times New Roman" w:hAnsi="Times New Roman" w:cs="Times New Roman"/>
          <w:sz w:val="24"/>
        </w:rPr>
        <w:t xml:space="preserve">. </w:t>
      </w:r>
      <w:r w:rsidR="00DA514F">
        <w:rPr>
          <w:rFonts w:ascii="Times New Roman" w:hAnsi="Times New Roman" w:cs="Times New Roman"/>
          <w:sz w:val="24"/>
        </w:rPr>
        <w:t xml:space="preserve">Eelnõu </w:t>
      </w:r>
      <w:r w:rsidR="00E66CFE">
        <w:rPr>
          <w:rFonts w:ascii="Times New Roman" w:hAnsi="Times New Roman" w:cs="Times New Roman"/>
          <w:sz w:val="24"/>
        </w:rPr>
        <w:t xml:space="preserve">nimetatud sätte kohaselt </w:t>
      </w:r>
      <w:r w:rsidR="002A108E">
        <w:rPr>
          <w:rFonts w:ascii="Times New Roman" w:hAnsi="Times New Roman" w:cs="Times New Roman"/>
          <w:sz w:val="24"/>
        </w:rPr>
        <w:t xml:space="preserve">tuleb </w:t>
      </w:r>
      <w:r w:rsidR="00044633">
        <w:rPr>
          <w:rFonts w:ascii="Times New Roman" w:hAnsi="Times New Roman" w:cs="Times New Roman"/>
          <w:sz w:val="24"/>
        </w:rPr>
        <w:t xml:space="preserve">halduskohtu </w:t>
      </w:r>
      <w:r w:rsidR="002A108E">
        <w:rPr>
          <w:rFonts w:ascii="Times New Roman" w:hAnsi="Times New Roman" w:cs="Times New Roman"/>
          <w:sz w:val="24"/>
        </w:rPr>
        <w:t xml:space="preserve">tööjaotusplaanis </w:t>
      </w:r>
      <w:r w:rsidR="00044633">
        <w:rPr>
          <w:rFonts w:ascii="Times New Roman" w:hAnsi="Times New Roman" w:cs="Times New Roman"/>
          <w:sz w:val="24"/>
        </w:rPr>
        <w:t xml:space="preserve">ette näha muu hulgas spetsialiseerumine keskkonnaõiguse asjadele. </w:t>
      </w:r>
      <w:r w:rsidR="00975CBB">
        <w:rPr>
          <w:rFonts w:ascii="Times New Roman" w:hAnsi="Times New Roman" w:cs="Times New Roman"/>
          <w:sz w:val="24"/>
        </w:rPr>
        <w:t>S</w:t>
      </w:r>
      <w:r w:rsidR="00FC2E31">
        <w:rPr>
          <w:rFonts w:ascii="Times New Roman" w:hAnsi="Times New Roman" w:cs="Times New Roman"/>
          <w:sz w:val="24"/>
        </w:rPr>
        <w:t>petsialiseerumis</w:t>
      </w:r>
      <w:r w:rsidR="000208B6">
        <w:rPr>
          <w:rFonts w:ascii="Times New Roman" w:hAnsi="Times New Roman" w:cs="Times New Roman"/>
          <w:sz w:val="24"/>
        </w:rPr>
        <w:t>eks</w:t>
      </w:r>
      <w:r w:rsidR="00FC2E31">
        <w:rPr>
          <w:rFonts w:ascii="Times New Roman" w:hAnsi="Times New Roman" w:cs="Times New Roman"/>
          <w:sz w:val="24"/>
        </w:rPr>
        <w:t xml:space="preserve"> peab </w:t>
      </w:r>
      <w:r w:rsidR="00975F08">
        <w:rPr>
          <w:rFonts w:ascii="Times New Roman" w:hAnsi="Times New Roman" w:cs="Times New Roman"/>
          <w:sz w:val="24"/>
        </w:rPr>
        <w:t xml:space="preserve">aga </w:t>
      </w:r>
      <w:r w:rsidR="00FC2E31">
        <w:rPr>
          <w:rFonts w:ascii="Times New Roman" w:hAnsi="Times New Roman" w:cs="Times New Roman"/>
          <w:sz w:val="24"/>
        </w:rPr>
        <w:t xml:space="preserve">olema kriitiline hulk </w:t>
      </w:r>
      <w:r w:rsidR="00502B10">
        <w:rPr>
          <w:rFonts w:ascii="Times New Roman" w:hAnsi="Times New Roman" w:cs="Times New Roman"/>
          <w:sz w:val="24"/>
        </w:rPr>
        <w:t>kohtu</w:t>
      </w:r>
      <w:r w:rsidR="00FC2E31">
        <w:rPr>
          <w:rFonts w:ascii="Times New Roman" w:hAnsi="Times New Roman" w:cs="Times New Roman"/>
          <w:sz w:val="24"/>
        </w:rPr>
        <w:t>asju.</w:t>
      </w:r>
      <w:r w:rsidR="007928FB">
        <w:rPr>
          <w:rStyle w:val="Allmrkuseviide"/>
          <w:rFonts w:ascii="Times New Roman" w:hAnsi="Times New Roman" w:cs="Times New Roman"/>
          <w:sz w:val="24"/>
        </w:rPr>
        <w:footnoteReference w:id="1"/>
      </w:r>
      <w:r w:rsidR="000208B6">
        <w:rPr>
          <w:rFonts w:ascii="Times New Roman" w:hAnsi="Times New Roman" w:cs="Times New Roman"/>
          <w:sz w:val="24"/>
        </w:rPr>
        <w:t xml:space="preserve"> </w:t>
      </w:r>
      <w:r w:rsidR="00B74139">
        <w:rPr>
          <w:rFonts w:ascii="Times New Roman" w:hAnsi="Times New Roman" w:cs="Times New Roman"/>
          <w:sz w:val="24"/>
        </w:rPr>
        <w:t>Praegu pole see tingimus täidetud</w:t>
      </w:r>
      <w:r w:rsidR="004E07A9">
        <w:rPr>
          <w:rFonts w:ascii="Times New Roman" w:hAnsi="Times New Roman" w:cs="Times New Roman"/>
          <w:sz w:val="24"/>
        </w:rPr>
        <w:t xml:space="preserve"> – </w:t>
      </w:r>
      <w:r w:rsidR="00B74139">
        <w:rPr>
          <w:rFonts w:ascii="Times New Roman" w:hAnsi="Times New Roman" w:cs="Times New Roman"/>
          <w:sz w:val="24"/>
        </w:rPr>
        <w:t>Tartu Halduskohtusse saabus 2025. aastal viis keskkonnaasja.</w:t>
      </w:r>
      <w:r w:rsidR="004E07A9">
        <w:rPr>
          <w:rFonts w:ascii="Times New Roman" w:hAnsi="Times New Roman" w:cs="Times New Roman"/>
          <w:sz w:val="24"/>
        </w:rPr>
        <w:t xml:space="preserve"> Nii väheste asjade lahendamiseks </w:t>
      </w:r>
      <w:r w:rsidR="009B283D">
        <w:rPr>
          <w:rFonts w:ascii="Times New Roman" w:hAnsi="Times New Roman" w:cs="Times New Roman"/>
          <w:sz w:val="24"/>
        </w:rPr>
        <w:t>pole mõistlik</w:t>
      </w:r>
      <w:r w:rsidR="004E07A9">
        <w:rPr>
          <w:rFonts w:ascii="Times New Roman" w:hAnsi="Times New Roman" w:cs="Times New Roman"/>
          <w:sz w:val="24"/>
        </w:rPr>
        <w:t xml:space="preserve"> spetsialiseerumisele ressurss</w:t>
      </w:r>
      <w:r w:rsidR="009B283D">
        <w:rPr>
          <w:rFonts w:ascii="Times New Roman" w:hAnsi="Times New Roman" w:cs="Times New Roman"/>
          <w:sz w:val="24"/>
        </w:rPr>
        <w:t>e</w:t>
      </w:r>
      <w:r w:rsidR="004E07A9">
        <w:rPr>
          <w:rFonts w:ascii="Times New Roman" w:hAnsi="Times New Roman" w:cs="Times New Roman"/>
          <w:sz w:val="24"/>
        </w:rPr>
        <w:t xml:space="preserve"> kuluta</w:t>
      </w:r>
      <w:r w:rsidR="009B283D">
        <w:rPr>
          <w:rFonts w:ascii="Times New Roman" w:hAnsi="Times New Roman" w:cs="Times New Roman"/>
          <w:sz w:val="24"/>
        </w:rPr>
        <w:t>da. S</w:t>
      </w:r>
      <w:r w:rsidR="007970BD">
        <w:rPr>
          <w:rFonts w:ascii="Times New Roman" w:hAnsi="Times New Roman" w:cs="Times New Roman"/>
          <w:sz w:val="24"/>
        </w:rPr>
        <w:t xml:space="preserve">eepärast on vaja lisada </w:t>
      </w:r>
      <w:r w:rsidR="009B283D">
        <w:rPr>
          <w:rFonts w:ascii="Times New Roman" w:hAnsi="Times New Roman" w:cs="Times New Roman"/>
          <w:sz w:val="24"/>
        </w:rPr>
        <w:t xml:space="preserve">seadusesse </w:t>
      </w:r>
      <w:r w:rsidR="007970BD">
        <w:rPr>
          <w:rFonts w:ascii="Times New Roman" w:hAnsi="Times New Roman" w:cs="Times New Roman"/>
          <w:sz w:val="24"/>
        </w:rPr>
        <w:t>säte, mis suunaks Tartu Halduskohtusse rohkem keskkonnaasju.</w:t>
      </w:r>
    </w:p>
    <w:p w14:paraId="6EB46D4C" w14:textId="77777777" w:rsidR="009B283D" w:rsidRDefault="009B283D" w:rsidP="00035555">
      <w:pPr>
        <w:jc w:val="both"/>
        <w:rPr>
          <w:rFonts w:ascii="Times New Roman" w:hAnsi="Times New Roman" w:cs="Times New Roman"/>
          <w:sz w:val="24"/>
        </w:rPr>
      </w:pPr>
    </w:p>
    <w:p w14:paraId="6EF43C82" w14:textId="4DB96C88" w:rsidR="002F4AEB" w:rsidRDefault="009B283D" w:rsidP="002F4AE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Üldreegli järgi </w:t>
      </w:r>
      <w:r w:rsidR="00456B22">
        <w:rPr>
          <w:rFonts w:ascii="Times New Roman" w:hAnsi="Times New Roman" w:cs="Times New Roman"/>
          <w:sz w:val="24"/>
        </w:rPr>
        <w:t>esitatakse kaebus vastustaja asukoha- või teenistuskoha järgi</w:t>
      </w:r>
      <w:r w:rsidR="006F0E14">
        <w:rPr>
          <w:rFonts w:ascii="Times New Roman" w:hAnsi="Times New Roman" w:cs="Times New Roman"/>
          <w:sz w:val="24"/>
        </w:rPr>
        <w:t xml:space="preserve"> (HKMS § </w:t>
      </w:r>
      <w:r w:rsidR="00A06EDA">
        <w:rPr>
          <w:rFonts w:ascii="Times New Roman" w:hAnsi="Times New Roman" w:cs="Times New Roman"/>
          <w:sz w:val="24"/>
        </w:rPr>
        <w:t>7 lg 1)</w:t>
      </w:r>
      <w:r w:rsidR="00456B22">
        <w:rPr>
          <w:rFonts w:ascii="Times New Roman" w:hAnsi="Times New Roman" w:cs="Times New Roman"/>
          <w:sz w:val="24"/>
        </w:rPr>
        <w:t xml:space="preserve">. Kuna </w:t>
      </w:r>
      <w:r w:rsidR="009352E8">
        <w:rPr>
          <w:rFonts w:ascii="Times New Roman" w:hAnsi="Times New Roman" w:cs="Times New Roman"/>
          <w:sz w:val="24"/>
        </w:rPr>
        <w:t>Kliimaministeerium</w:t>
      </w:r>
      <w:r w:rsidR="00F90913">
        <w:rPr>
          <w:rFonts w:ascii="Times New Roman" w:hAnsi="Times New Roman" w:cs="Times New Roman"/>
          <w:sz w:val="24"/>
        </w:rPr>
        <w:t xml:space="preserve"> </w:t>
      </w:r>
      <w:r w:rsidR="00054189">
        <w:rPr>
          <w:rFonts w:ascii="Times New Roman" w:hAnsi="Times New Roman" w:cs="Times New Roman"/>
          <w:sz w:val="24"/>
        </w:rPr>
        <w:t xml:space="preserve">asub Tallinnas </w:t>
      </w:r>
      <w:r w:rsidR="00F90913">
        <w:rPr>
          <w:rFonts w:ascii="Times New Roman" w:hAnsi="Times New Roman" w:cs="Times New Roman"/>
          <w:sz w:val="24"/>
        </w:rPr>
        <w:t>ja</w:t>
      </w:r>
      <w:r w:rsidR="009352E8">
        <w:rPr>
          <w:rFonts w:ascii="Times New Roman" w:hAnsi="Times New Roman" w:cs="Times New Roman"/>
          <w:sz w:val="24"/>
        </w:rPr>
        <w:t xml:space="preserve"> </w:t>
      </w:r>
      <w:r w:rsidR="00C72989">
        <w:rPr>
          <w:rFonts w:ascii="Times New Roman" w:hAnsi="Times New Roman" w:cs="Times New Roman"/>
          <w:sz w:val="24"/>
        </w:rPr>
        <w:t>Keskkonnaame</w:t>
      </w:r>
      <w:r w:rsidR="00F90913">
        <w:rPr>
          <w:rFonts w:ascii="Times New Roman" w:hAnsi="Times New Roman" w:cs="Times New Roman"/>
          <w:sz w:val="24"/>
        </w:rPr>
        <w:t>t</w:t>
      </w:r>
      <w:r w:rsidR="00C72989">
        <w:rPr>
          <w:rFonts w:ascii="Times New Roman" w:hAnsi="Times New Roman" w:cs="Times New Roman"/>
          <w:sz w:val="24"/>
        </w:rPr>
        <w:t xml:space="preserve"> </w:t>
      </w:r>
      <w:r w:rsidR="00863AA0">
        <w:rPr>
          <w:rFonts w:ascii="Times New Roman" w:hAnsi="Times New Roman" w:cs="Times New Roman"/>
          <w:sz w:val="24"/>
        </w:rPr>
        <w:t>Pärnus, lahendatakse praegu keskkonnaasju peamiselt Tallinna Halduskohtus</w:t>
      </w:r>
      <w:r w:rsidR="00BF0518">
        <w:rPr>
          <w:rFonts w:ascii="Times New Roman" w:hAnsi="Times New Roman" w:cs="Times New Roman"/>
          <w:sz w:val="24"/>
        </w:rPr>
        <w:t xml:space="preserve"> (2025. a saabus sinna keskkonnaasj</w:t>
      </w:r>
      <w:r w:rsidR="00BA2B2A">
        <w:rPr>
          <w:rFonts w:ascii="Times New Roman" w:hAnsi="Times New Roman" w:cs="Times New Roman"/>
          <w:sz w:val="24"/>
        </w:rPr>
        <w:t>ades 85 kaebust</w:t>
      </w:r>
      <w:r w:rsidR="00BF0518">
        <w:rPr>
          <w:rFonts w:ascii="Times New Roman" w:hAnsi="Times New Roman" w:cs="Times New Roman"/>
          <w:sz w:val="24"/>
        </w:rPr>
        <w:t>)</w:t>
      </w:r>
      <w:r w:rsidR="00863AA0">
        <w:rPr>
          <w:rFonts w:ascii="Times New Roman" w:hAnsi="Times New Roman" w:cs="Times New Roman"/>
          <w:sz w:val="24"/>
        </w:rPr>
        <w:t>.</w:t>
      </w:r>
      <w:r w:rsidR="000556F1">
        <w:rPr>
          <w:rFonts w:ascii="Times New Roman" w:hAnsi="Times New Roman" w:cs="Times New Roman"/>
          <w:sz w:val="24"/>
        </w:rPr>
        <w:t xml:space="preserve"> </w:t>
      </w:r>
      <w:r w:rsidR="00CC2984">
        <w:rPr>
          <w:rFonts w:ascii="Times New Roman" w:hAnsi="Times New Roman" w:cs="Times New Roman"/>
          <w:sz w:val="24"/>
        </w:rPr>
        <w:t xml:space="preserve">Nii </w:t>
      </w:r>
      <w:r w:rsidR="009916EE">
        <w:rPr>
          <w:rFonts w:ascii="Times New Roman" w:hAnsi="Times New Roman" w:cs="Times New Roman"/>
          <w:sz w:val="24"/>
        </w:rPr>
        <w:t>tuleb ka näiteks Võrumaal tekkinud keskkonnavaidluse lahendamiseks pöörduda Tallinna Halduskohtusse.</w:t>
      </w:r>
      <w:r w:rsidR="00A16054">
        <w:rPr>
          <w:rFonts w:ascii="Times New Roman" w:hAnsi="Times New Roman" w:cs="Times New Roman"/>
          <w:sz w:val="24"/>
        </w:rPr>
        <w:t xml:space="preserve"> </w:t>
      </w:r>
      <w:r w:rsidR="002037CB">
        <w:rPr>
          <w:rFonts w:ascii="Times New Roman" w:hAnsi="Times New Roman" w:cs="Times New Roman"/>
          <w:sz w:val="24"/>
        </w:rPr>
        <w:t>Kuna keskkonnaasjade</w:t>
      </w:r>
      <w:r w:rsidR="003206B4">
        <w:rPr>
          <w:rFonts w:ascii="Times New Roman" w:hAnsi="Times New Roman" w:cs="Times New Roman"/>
          <w:sz w:val="24"/>
        </w:rPr>
        <w:t xml:space="preserve"> vastu on kohalikel inimestel sageli suur huvi</w:t>
      </w:r>
      <w:r w:rsidR="002037CB">
        <w:rPr>
          <w:rFonts w:ascii="Times New Roman" w:hAnsi="Times New Roman" w:cs="Times New Roman"/>
          <w:sz w:val="24"/>
        </w:rPr>
        <w:t xml:space="preserve">, </w:t>
      </w:r>
      <w:r w:rsidR="003206B4">
        <w:rPr>
          <w:rFonts w:ascii="Times New Roman" w:hAnsi="Times New Roman" w:cs="Times New Roman"/>
          <w:sz w:val="24"/>
        </w:rPr>
        <w:t>tagab v</w:t>
      </w:r>
      <w:r w:rsidR="00CE1744">
        <w:rPr>
          <w:rFonts w:ascii="Times New Roman" w:hAnsi="Times New Roman" w:cs="Times New Roman"/>
          <w:sz w:val="24"/>
        </w:rPr>
        <w:t>aidluse lahendamine</w:t>
      </w:r>
      <w:r w:rsidR="00B93231">
        <w:rPr>
          <w:rFonts w:ascii="Times New Roman" w:hAnsi="Times New Roman" w:cs="Times New Roman"/>
          <w:sz w:val="24"/>
        </w:rPr>
        <w:t xml:space="preserve"> lähimas halduskohtus avalikkusele </w:t>
      </w:r>
      <w:r w:rsidR="002F4AEB">
        <w:rPr>
          <w:rFonts w:ascii="Times New Roman" w:hAnsi="Times New Roman" w:cs="Times New Roman"/>
          <w:sz w:val="24"/>
        </w:rPr>
        <w:t>lihtsama juurdepääsu õigusemõistmisele</w:t>
      </w:r>
      <w:r w:rsidR="003206B4">
        <w:rPr>
          <w:rFonts w:ascii="Times New Roman" w:hAnsi="Times New Roman" w:cs="Times New Roman"/>
          <w:sz w:val="24"/>
        </w:rPr>
        <w:t>.</w:t>
      </w:r>
      <w:r w:rsidR="00887053">
        <w:rPr>
          <w:rFonts w:ascii="Times New Roman" w:hAnsi="Times New Roman" w:cs="Times New Roman"/>
          <w:sz w:val="24"/>
        </w:rPr>
        <w:t xml:space="preserve"> Samuti</w:t>
      </w:r>
      <w:r w:rsidR="002F4AEB">
        <w:rPr>
          <w:rFonts w:ascii="Times New Roman" w:hAnsi="Times New Roman" w:cs="Times New Roman"/>
          <w:sz w:val="24"/>
        </w:rPr>
        <w:t xml:space="preserve"> </w:t>
      </w:r>
      <w:r w:rsidR="00AC61B1">
        <w:rPr>
          <w:rFonts w:ascii="Times New Roman" w:hAnsi="Times New Roman" w:cs="Times New Roman"/>
          <w:sz w:val="24"/>
        </w:rPr>
        <w:t>aitab</w:t>
      </w:r>
      <w:r w:rsidR="00887053">
        <w:rPr>
          <w:rFonts w:ascii="Times New Roman" w:hAnsi="Times New Roman" w:cs="Times New Roman"/>
          <w:sz w:val="24"/>
        </w:rPr>
        <w:t xml:space="preserve"> selline lahendus</w:t>
      </w:r>
      <w:r w:rsidR="002F4AEB">
        <w:rPr>
          <w:rFonts w:ascii="Times New Roman" w:hAnsi="Times New Roman" w:cs="Times New Roman"/>
          <w:sz w:val="24"/>
        </w:rPr>
        <w:t xml:space="preserve"> </w:t>
      </w:r>
      <w:r w:rsidR="00EA0F6B">
        <w:rPr>
          <w:rFonts w:ascii="Times New Roman" w:hAnsi="Times New Roman" w:cs="Times New Roman"/>
          <w:sz w:val="24"/>
        </w:rPr>
        <w:t xml:space="preserve">kokku hoida </w:t>
      </w:r>
      <w:r w:rsidR="002F4AEB">
        <w:rPr>
          <w:rFonts w:ascii="Times New Roman" w:hAnsi="Times New Roman" w:cs="Times New Roman"/>
          <w:sz w:val="24"/>
        </w:rPr>
        <w:t>kohtu ressurs</w:t>
      </w:r>
      <w:r w:rsidR="00AC61B1">
        <w:rPr>
          <w:rFonts w:ascii="Times New Roman" w:hAnsi="Times New Roman" w:cs="Times New Roman"/>
          <w:sz w:val="24"/>
        </w:rPr>
        <w:t xml:space="preserve">se </w:t>
      </w:r>
      <w:r w:rsidR="00BD44F3">
        <w:rPr>
          <w:rFonts w:ascii="Times New Roman" w:hAnsi="Times New Roman" w:cs="Times New Roman"/>
          <w:sz w:val="24"/>
        </w:rPr>
        <w:t xml:space="preserve">(paikvaatlusele ja teise kohtumajja </w:t>
      </w:r>
      <w:r w:rsidR="00B1603A">
        <w:rPr>
          <w:rFonts w:ascii="Times New Roman" w:hAnsi="Times New Roman" w:cs="Times New Roman"/>
          <w:sz w:val="24"/>
        </w:rPr>
        <w:t xml:space="preserve">istungile </w:t>
      </w:r>
      <w:r w:rsidR="00BD44F3">
        <w:rPr>
          <w:rFonts w:ascii="Times New Roman" w:hAnsi="Times New Roman" w:cs="Times New Roman"/>
          <w:sz w:val="24"/>
        </w:rPr>
        <w:t>sõitmisega</w:t>
      </w:r>
      <w:r w:rsidR="00B1603A">
        <w:rPr>
          <w:rFonts w:ascii="Times New Roman" w:hAnsi="Times New Roman" w:cs="Times New Roman"/>
          <w:sz w:val="24"/>
        </w:rPr>
        <w:t xml:space="preserve"> seotud</w:t>
      </w:r>
      <w:r w:rsidR="00BD44F3">
        <w:rPr>
          <w:rFonts w:ascii="Times New Roman" w:hAnsi="Times New Roman" w:cs="Times New Roman"/>
          <w:sz w:val="24"/>
        </w:rPr>
        <w:t xml:space="preserve"> kulud)</w:t>
      </w:r>
      <w:r w:rsidR="00AC61B1">
        <w:rPr>
          <w:rFonts w:ascii="Times New Roman" w:hAnsi="Times New Roman" w:cs="Times New Roman"/>
          <w:sz w:val="24"/>
        </w:rPr>
        <w:t>.</w:t>
      </w:r>
    </w:p>
    <w:p w14:paraId="44E54EAE" w14:textId="7D8DE5E9" w:rsidR="00F856A0" w:rsidRDefault="00F856A0">
      <w:pPr>
        <w:spacing w:after="160" w:line="278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47BA0A8A" w14:textId="77777777" w:rsidR="00E21FFC" w:rsidRDefault="00E21FFC" w:rsidP="00035555">
      <w:pPr>
        <w:jc w:val="both"/>
        <w:rPr>
          <w:rFonts w:ascii="Times New Roman" w:hAnsi="Times New Roman" w:cs="Times New Roman"/>
          <w:sz w:val="24"/>
        </w:rPr>
      </w:pPr>
    </w:p>
    <w:p w14:paraId="68D56C35" w14:textId="66CB9D4D" w:rsidR="00EA0F6B" w:rsidRPr="00202105" w:rsidRDefault="00EA0F6B" w:rsidP="00035555">
      <w:pPr>
        <w:jc w:val="both"/>
        <w:rPr>
          <w:rFonts w:ascii="Times New Roman" w:hAnsi="Times New Roman" w:cs="Times New Roman"/>
          <w:sz w:val="24"/>
        </w:rPr>
      </w:pPr>
      <w:r w:rsidRPr="00202105">
        <w:rPr>
          <w:rFonts w:ascii="Times New Roman" w:hAnsi="Times New Roman" w:cs="Times New Roman"/>
          <w:sz w:val="24"/>
        </w:rPr>
        <w:t>Esitame</w:t>
      </w:r>
      <w:r w:rsidR="00336A47" w:rsidRPr="00202105">
        <w:rPr>
          <w:rFonts w:ascii="Times New Roman" w:hAnsi="Times New Roman" w:cs="Times New Roman"/>
          <w:sz w:val="24"/>
        </w:rPr>
        <w:t xml:space="preserve"> eelnõu kohta</w:t>
      </w:r>
      <w:r w:rsidRPr="00202105">
        <w:rPr>
          <w:rFonts w:ascii="Times New Roman" w:hAnsi="Times New Roman" w:cs="Times New Roman"/>
          <w:sz w:val="24"/>
        </w:rPr>
        <w:t xml:space="preserve"> ka mõned märkused</w:t>
      </w:r>
      <w:r w:rsidR="001E7C4F" w:rsidRPr="00202105">
        <w:rPr>
          <w:rFonts w:ascii="Times New Roman" w:hAnsi="Times New Roman" w:cs="Times New Roman"/>
          <w:sz w:val="24"/>
        </w:rPr>
        <w:t>.</w:t>
      </w:r>
    </w:p>
    <w:p w14:paraId="24FF17FA" w14:textId="77777777" w:rsidR="00EA0F6B" w:rsidRPr="00202105" w:rsidRDefault="00EA0F6B" w:rsidP="00035555">
      <w:pPr>
        <w:jc w:val="both"/>
        <w:rPr>
          <w:rFonts w:ascii="Times New Roman" w:hAnsi="Times New Roman" w:cs="Times New Roman"/>
          <w:sz w:val="24"/>
        </w:rPr>
      </w:pPr>
    </w:p>
    <w:p w14:paraId="474DD290" w14:textId="77BD57DE" w:rsidR="00DE6035" w:rsidRPr="00202105" w:rsidRDefault="005E2ACE" w:rsidP="000C16E4">
      <w:pPr>
        <w:pStyle w:val="Loendilik"/>
        <w:ind w:left="0"/>
        <w:jc w:val="both"/>
        <w:rPr>
          <w:rFonts w:ascii="Times New Roman" w:hAnsi="Times New Roman" w:cs="Times New Roman"/>
          <w:sz w:val="24"/>
        </w:rPr>
      </w:pPr>
      <w:r w:rsidRPr="00202105">
        <w:rPr>
          <w:rFonts w:ascii="Times New Roman" w:hAnsi="Times New Roman" w:cs="Times New Roman"/>
          <w:sz w:val="24"/>
        </w:rPr>
        <w:t>Kohtu</w:t>
      </w:r>
      <w:r w:rsidR="00877021" w:rsidRPr="00202105">
        <w:rPr>
          <w:rFonts w:ascii="Times New Roman" w:hAnsi="Times New Roman" w:cs="Times New Roman"/>
          <w:sz w:val="24"/>
        </w:rPr>
        <w:t xml:space="preserve">halduse </w:t>
      </w:r>
      <w:r w:rsidRPr="00202105">
        <w:rPr>
          <w:rFonts w:ascii="Times New Roman" w:hAnsi="Times New Roman" w:cs="Times New Roman"/>
          <w:sz w:val="24"/>
        </w:rPr>
        <w:t xml:space="preserve">muudatused ei ole eelnõus piisava põhjalikkusega läbi </w:t>
      </w:r>
      <w:r w:rsidR="00C934CE" w:rsidRPr="00202105">
        <w:rPr>
          <w:rFonts w:ascii="Times New Roman" w:hAnsi="Times New Roman" w:cs="Times New Roman"/>
          <w:sz w:val="24"/>
        </w:rPr>
        <w:t>mõeldud</w:t>
      </w:r>
      <w:r w:rsidRPr="00202105">
        <w:rPr>
          <w:rFonts w:ascii="Times New Roman" w:hAnsi="Times New Roman" w:cs="Times New Roman"/>
          <w:sz w:val="24"/>
        </w:rPr>
        <w:t>.</w:t>
      </w:r>
      <w:r w:rsidR="00DF3F59" w:rsidRPr="00202105">
        <w:rPr>
          <w:rFonts w:ascii="Times New Roman" w:hAnsi="Times New Roman" w:cs="Times New Roman"/>
          <w:sz w:val="24"/>
        </w:rPr>
        <w:t xml:space="preserve"> </w:t>
      </w:r>
      <w:r w:rsidR="00554E5A" w:rsidRPr="00202105">
        <w:rPr>
          <w:rFonts w:ascii="Times New Roman" w:hAnsi="Times New Roman" w:cs="Times New Roman"/>
          <w:sz w:val="24"/>
        </w:rPr>
        <w:t>E</w:t>
      </w:r>
      <w:r w:rsidR="003E1677" w:rsidRPr="00202105">
        <w:rPr>
          <w:rFonts w:ascii="Times New Roman" w:hAnsi="Times New Roman" w:cs="Times New Roman"/>
          <w:sz w:val="24"/>
        </w:rPr>
        <w:t xml:space="preserve">elnõu kohaselt </w:t>
      </w:r>
      <w:r w:rsidR="00BE0B88" w:rsidRPr="00202105">
        <w:rPr>
          <w:rFonts w:ascii="Times New Roman" w:hAnsi="Times New Roman" w:cs="Times New Roman"/>
          <w:sz w:val="24"/>
        </w:rPr>
        <w:t>on kohtuhaldusteenistuse</w:t>
      </w:r>
      <w:r w:rsidR="00AA1048" w:rsidRPr="00202105">
        <w:rPr>
          <w:rFonts w:ascii="Times New Roman" w:hAnsi="Times New Roman" w:cs="Times New Roman"/>
          <w:sz w:val="24"/>
        </w:rPr>
        <w:t xml:space="preserve"> (KHT)</w:t>
      </w:r>
      <w:r w:rsidR="00BE0B88" w:rsidRPr="00202105">
        <w:rPr>
          <w:rFonts w:ascii="Times New Roman" w:hAnsi="Times New Roman" w:cs="Times New Roman"/>
          <w:sz w:val="24"/>
        </w:rPr>
        <w:t xml:space="preserve"> </w:t>
      </w:r>
      <w:r w:rsidR="00296B04" w:rsidRPr="00202105">
        <w:rPr>
          <w:rFonts w:ascii="Times New Roman" w:hAnsi="Times New Roman" w:cs="Times New Roman"/>
          <w:sz w:val="24"/>
        </w:rPr>
        <w:t>üks</w:t>
      </w:r>
      <w:r w:rsidR="00CA1CED" w:rsidRPr="00202105">
        <w:rPr>
          <w:rFonts w:ascii="Times New Roman" w:hAnsi="Times New Roman" w:cs="Times New Roman"/>
          <w:sz w:val="24"/>
        </w:rPr>
        <w:t xml:space="preserve"> </w:t>
      </w:r>
      <w:r w:rsidR="00BE0B88" w:rsidRPr="00202105">
        <w:rPr>
          <w:rFonts w:ascii="Times New Roman" w:hAnsi="Times New Roman" w:cs="Times New Roman"/>
          <w:sz w:val="24"/>
        </w:rPr>
        <w:t>eesmärk esimese ja teise astme kohtutele õigusemõistmiseks vajalike tingimuste loomine ja kohtute teenindamine (KS § 41</w:t>
      </w:r>
      <w:r w:rsidR="00BE0B88" w:rsidRPr="00202105">
        <w:rPr>
          <w:rFonts w:ascii="Times New Roman" w:hAnsi="Times New Roman" w:cs="Times New Roman"/>
          <w:sz w:val="24"/>
          <w:vertAlign w:val="superscript"/>
        </w:rPr>
        <w:t>2</w:t>
      </w:r>
      <w:r w:rsidR="00BE0B88" w:rsidRPr="00202105">
        <w:rPr>
          <w:rFonts w:ascii="Times New Roman" w:hAnsi="Times New Roman" w:cs="Times New Roman"/>
          <w:sz w:val="24"/>
        </w:rPr>
        <w:t xml:space="preserve"> lg 1).</w:t>
      </w:r>
      <w:r w:rsidR="000A6ABB" w:rsidRPr="00202105">
        <w:rPr>
          <w:rFonts w:ascii="Times New Roman" w:hAnsi="Times New Roman" w:cs="Times New Roman"/>
          <w:sz w:val="24"/>
        </w:rPr>
        <w:t xml:space="preserve"> Vaatamata sellele, et KHT eesmärk on kohtuid </w:t>
      </w:r>
      <w:r w:rsidR="00554E5A" w:rsidRPr="00202105">
        <w:rPr>
          <w:rFonts w:ascii="Times New Roman" w:hAnsi="Times New Roman" w:cs="Times New Roman"/>
          <w:sz w:val="24"/>
        </w:rPr>
        <w:t>õigusemõistmis</w:t>
      </w:r>
      <w:r w:rsidR="000A6ABB" w:rsidRPr="00202105">
        <w:rPr>
          <w:rFonts w:ascii="Times New Roman" w:hAnsi="Times New Roman" w:cs="Times New Roman"/>
          <w:sz w:val="24"/>
        </w:rPr>
        <w:t xml:space="preserve">el </w:t>
      </w:r>
      <w:r w:rsidR="000F785B" w:rsidRPr="00202105">
        <w:rPr>
          <w:rFonts w:ascii="Times New Roman" w:hAnsi="Times New Roman" w:cs="Times New Roman"/>
          <w:sz w:val="24"/>
        </w:rPr>
        <w:t>toetada</w:t>
      </w:r>
      <w:r w:rsidR="000A6ABB" w:rsidRPr="00202105">
        <w:rPr>
          <w:rFonts w:ascii="Times New Roman" w:hAnsi="Times New Roman" w:cs="Times New Roman"/>
          <w:sz w:val="24"/>
        </w:rPr>
        <w:t xml:space="preserve">, </w:t>
      </w:r>
      <w:r w:rsidR="00D94C6B" w:rsidRPr="00202105">
        <w:rPr>
          <w:rFonts w:ascii="Times New Roman" w:hAnsi="Times New Roman" w:cs="Times New Roman"/>
          <w:sz w:val="24"/>
        </w:rPr>
        <w:t>jäetaks</w:t>
      </w:r>
      <w:r w:rsidR="000A6ABB" w:rsidRPr="00202105">
        <w:rPr>
          <w:rFonts w:ascii="Times New Roman" w:hAnsi="Times New Roman" w:cs="Times New Roman"/>
          <w:sz w:val="24"/>
        </w:rPr>
        <w:t xml:space="preserve"> kohtud </w:t>
      </w:r>
      <w:r w:rsidR="0049048D" w:rsidRPr="00202105">
        <w:rPr>
          <w:rFonts w:ascii="Times New Roman" w:hAnsi="Times New Roman" w:cs="Times New Roman"/>
          <w:sz w:val="24"/>
        </w:rPr>
        <w:t>nende endi haldamisest</w:t>
      </w:r>
      <w:r w:rsidR="000A6ABB" w:rsidRPr="00202105">
        <w:rPr>
          <w:rFonts w:ascii="Times New Roman" w:hAnsi="Times New Roman" w:cs="Times New Roman"/>
          <w:sz w:val="24"/>
        </w:rPr>
        <w:t xml:space="preserve"> kõrvale.</w:t>
      </w:r>
      <w:r w:rsidR="00057F21" w:rsidRPr="00202105">
        <w:rPr>
          <w:rFonts w:ascii="Times New Roman" w:hAnsi="Times New Roman" w:cs="Times New Roman"/>
          <w:sz w:val="24"/>
        </w:rPr>
        <w:t xml:space="preserve"> </w:t>
      </w:r>
      <w:r w:rsidR="006D37BB" w:rsidRPr="00202105">
        <w:rPr>
          <w:rFonts w:ascii="Times New Roman" w:hAnsi="Times New Roman" w:cs="Times New Roman"/>
          <w:sz w:val="24"/>
        </w:rPr>
        <w:t xml:space="preserve">Eelnõu ei </w:t>
      </w:r>
      <w:r w:rsidR="0031011B" w:rsidRPr="00202105">
        <w:rPr>
          <w:rFonts w:ascii="Times New Roman" w:hAnsi="Times New Roman" w:cs="Times New Roman"/>
          <w:sz w:val="24"/>
        </w:rPr>
        <w:t xml:space="preserve">näe kohtutele </w:t>
      </w:r>
      <w:r w:rsidR="00980208" w:rsidRPr="00202105">
        <w:rPr>
          <w:rFonts w:ascii="Times New Roman" w:hAnsi="Times New Roman" w:cs="Times New Roman"/>
          <w:sz w:val="24"/>
        </w:rPr>
        <w:t xml:space="preserve">ette </w:t>
      </w:r>
      <w:r w:rsidR="006A5677" w:rsidRPr="00202105">
        <w:rPr>
          <w:rFonts w:ascii="Times New Roman" w:hAnsi="Times New Roman" w:cs="Times New Roman"/>
          <w:sz w:val="24"/>
        </w:rPr>
        <w:t xml:space="preserve">pea </w:t>
      </w:r>
      <w:r w:rsidR="00980208" w:rsidRPr="00202105">
        <w:rPr>
          <w:rFonts w:ascii="Times New Roman" w:hAnsi="Times New Roman" w:cs="Times New Roman"/>
          <w:sz w:val="24"/>
        </w:rPr>
        <w:t>ühtegi võimalust</w:t>
      </w:r>
      <w:r w:rsidR="0031011B" w:rsidRPr="00202105">
        <w:rPr>
          <w:rFonts w:ascii="Times New Roman" w:hAnsi="Times New Roman" w:cs="Times New Roman"/>
          <w:sz w:val="24"/>
        </w:rPr>
        <w:t xml:space="preserve"> kohtute haldamis</w:t>
      </w:r>
      <w:r w:rsidR="00872945" w:rsidRPr="00202105">
        <w:rPr>
          <w:rFonts w:ascii="Times New Roman" w:hAnsi="Times New Roman" w:cs="Times New Roman"/>
          <w:sz w:val="24"/>
        </w:rPr>
        <w:t>e</w:t>
      </w:r>
      <w:r w:rsidR="002057AB" w:rsidRPr="00202105">
        <w:rPr>
          <w:rFonts w:ascii="Times New Roman" w:hAnsi="Times New Roman" w:cs="Times New Roman"/>
          <w:sz w:val="24"/>
        </w:rPr>
        <w:t>s</w:t>
      </w:r>
      <w:r w:rsidR="0031011B" w:rsidRPr="00202105">
        <w:rPr>
          <w:rFonts w:ascii="Times New Roman" w:hAnsi="Times New Roman" w:cs="Times New Roman"/>
          <w:sz w:val="24"/>
        </w:rPr>
        <w:t xml:space="preserve"> ja arendamis</w:t>
      </w:r>
      <w:r w:rsidR="00872945" w:rsidRPr="00202105">
        <w:rPr>
          <w:rFonts w:ascii="Times New Roman" w:hAnsi="Times New Roman" w:cs="Times New Roman"/>
          <w:sz w:val="24"/>
        </w:rPr>
        <w:t>e</w:t>
      </w:r>
      <w:r w:rsidR="002057AB" w:rsidRPr="00202105">
        <w:rPr>
          <w:rFonts w:ascii="Times New Roman" w:hAnsi="Times New Roman" w:cs="Times New Roman"/>
          <w:sz w:val="24"/>
        </w:rPr>
        <w:t>s</w:t>
      </w:r>
      <w:r w:rsidR="00872945" w:rsidRPr="00202105">
        <w:rPr>
          <w:rFonts w:ascii="Times New Roman" w:hAnsi="Times New Roman" w:cs="Times New Roman"/>
          <w:sz w:val="24"/>
        </w:rPr>
        <w:t xml:space="preserve"> osalemiseks</w:t>
      </w:r>
      <w:r w:rsidR="00A224A4" w:rsidRPr="00202105">
        <w:rPr>
          <w:rFonts w:ascii="Times New Roman" w:hAnsi="Times New Roman" w:cs="Times New Roman"/>
          <w:sz w:val="24"/>
        </w:rPr>
        <w:t>.</w:t>
      </w:r>
      <w:r w:rsidR="005B3A39" w:rsidRPr="00202105">
        <w:rPr>
          <w:rStyle w:val="Allmrkuseviide"/>
          <w:rFonts w:ascii="Times New Roman" w:hAnsi="Times New Roman" w:cs="Times New Roman"/>
          <w:sz w:val="24"/>
        </w:rPr>
        <w:footnoteReference w:id="2"/>
      </w:r>
      <w:r w:rsidR="00A224A4" w:rsidRPr="00202105">
        <w:rPr>
          <w:rFonts w:ascii="Times New Roman" w:hAnsi="Times New Roman" w:cs="Times New Roman"/>
          <w:sz w:val="24"/>
        </w:rPr>
        <w:t xml:space="preserve"> </w:t>
      </w:r>
      <w:r w:rsidR="00A87D7A" w:rsidRPr="00202105">
        <w:rPr>
          <w:rFonts w:ascii="Times New Roman" w:hAnsi="Times New Roman" w:cs="Times New Roman"/>
          <w:sz w:val="24"/>
        </w:rPr>
        <w:t>K</w:t>
      </w:r>
      <w:r w:rsidR="00DE6035" w:rsidRPr="00202105">
        <w:rPr>
          <w:rFonts w:ascii="Times New Roman" w:hAnsi="Times New Roman" w:cs="Times New Roman"/>
          <w:sz w:val="24"/>
        </w:rPr>
        <w:t>HT</w:t>
      </w:r>
      <w:r w:rsidR="006222CC" w:rsidRPr="00202105">
        <w:rPr>
          <w:rFonts w:ascii="Times New Roman" w:hAnsi="Times New Roman" w:cs="Times New Roman"/>
          <w:sz w:val="24"/>
        </w:rPr>
        <w:t>-</w:t>
      </w:r>
      <w:proofErr w:type="spellStart"/>
      <w:r w:rsidR="006222CC" w:rsidRPr="00202105">
        <w:rPr>
          <w:rFonts w:ascii="Times New Roman" w:hAnsi="Times New Roman" w:cs="Times New Roman"/>
          <w:sz w:val="24"/>
        </w:rPr>
        <w:t>le</w:t>
      </w:r>
      <w:proofErr w:type="spellEnd"/>
      <w:r w:rsidR="006222CC" w:rsidRPr="00202105">
        <w:rPr>
          <w:rFonts w:ascii="Times New Roman" w:hAnsi="Times New Roman" w:cs="Times New Roman"/>
          <w:sz w:val="24"/>
        </w:rPr>
        <w:t xml:space="preserve"> seatud</w:t>
      </w:r>
      <w:r w:rsidR="00DE6035" w:rsidRPr="00202105">
        <w:rPr>
          <w:rFonts w:ascii="Times New Roman" w:hAnsi="Times New Roman" w:cs="Times New Roman"/>
          <w:sz w:val="24"/>
        </w:rPr>
        <w:t xml:space="preserve"> eesmärgi saavutamiseks </w:t>
      </w:r>
      <w:r w:rsidR="00A87D7A" w:rsidRPr="00202105">
        <w:rPr>
          <w:rFonts w:ascii="Times New Roman" w:hAnsi="Times New Roman" w:cs="Times New Roman"/>
          <w:sz w:val="24"/>
        </w:rPr>
        <w:t xml:space="preserve">on vaja </w:t>
      </w:r>
      <w:r w:rsidR="00EB542A" w:rsidRPr="00202105">
        <w:rPr>
          <w:rFonts w:ascii="Times New Roman" w:hAnsi="Times New Roman" w:cs="Times New Roman"/>
          <w:sz w:val="24"/>
        </w:rPr>
        <w:t>luua seaduse</w:t>
      </w:r>
      <w:r w:rsidR="00851E35" w:rsidRPr="00202105">
        <w:rPr>
          <w:rFonts w:ascii="Times New Roman" w:hAnsi="Times New Roman" w:cs="Times New Roman"/>
          <w:sz w:val="24"/>
        </w:rPr>
        <w:t xml:space="preserve">ga </w:t>
      </w:r>
      <w:r w:rsidR="00FE46CD" w:rsidRPr="00202105">
        <w:rPr>
          <w:rFonts w:ascii="Times New Roman" w:hAnsi="Times New Roman" w:cs="Times New Roman"/>
          <w:sz w:val="24"/>
        </w:rPr>
        <w:t xml:space="preserve">(mitte KHT põhimääruses) </w:t>
      </w:r>
      <w:r w:rsidR="006222CC" w:rsidRPr="00202105">
        <w:rPr>
          <w:rFonts w:ascii="Times New Roman" w:hAnsi="Times New Roman" w:cs="Times New Roman"/>
          <w:sz w:val="24"/>
        </w:rPr>
        <w:t xml:space="preserve">KHT ja kohtute </w:t>
      </w:r>
      <w:r w:rsidR="00EB542A" w:rsidRPr="00202105">
        <w:rPr>
          <w:rFonts w:ascii="Times New Roman" w:hAnsi="Times New Roman" w:cs="Times New Roman"/>
          <w:sz w:val="24"/>
        </w:rPr>
        <w:t>koostöömehhanismid</w:t>
      </w:r>
      <w:r w:rsidR="006222CC" w:rsidRPr="00202105">
        <w:rPr>
          <w:rFonts w:ascii="Times New Roman" w:hAnsi="Times New Roman" w:cs="Times New Roman"/>
          <w:sz w:val="24"/>
        </w:rPr>
        <w:t>.</w:t>
      </w:r>
      <w:r w:rsidR="0089380E" w:rsidRPr="00202105">
        <w:rPr>
          <w:rFonts w:ascii="Times New Roman" w:hAnsi="Times New Roman" w:cs="Times New Roman"/>
          <w:sz w:val="24"/>
        </w:rPr>
        <w:t xml:space="preserve"> Praegu</w:t>
      </w:r>
      <w:r w:rsidR="00851E35" w:rsidRPr="00202105">
        <w:rPr>
          <w:rFonts w:ascii="Times New Roman" w:hAnsi="Times New Roman" w:cs="Times New Roman"/>
          <w:sz w:val="24"/>
        </w:rPr>
        <w:t xml:space="preserve"> pakutav</w:t>
      </w:r>
      <w:r w:rsidR="0089380E" w:rsidRPr="00202105">
        <w:rPr>
          <w:rFonts w:ascii="Times New Roman" w:hAnsi="Times New Roman" w:cs="Times New Roman"/>
          <w:sz w:val="24"/>
        </w:rPr>
        <w:t xml:space="preserve"> </w:t>
      </w:r>
      <w:r w:rsidR="009D5035" w:rsidRPr="00202105">
        <w:rPr>
          <w:rFonts w:ascii="Times New Roman" w:hAnsi="Times New Roman" w:cs="Times New Roman"/>
          <w:sz w:val="24"/>
        </w:rPr>
        <w:t>mudel</w:t>
      </w:r>
      <w:r w:rsidR="0089380E" w:rsidRPr="00202105">
        <w:rPr>
          <w:rFonts w:ascii="Times New Roman" w:hAnsi="Times New Roman" w:cs="Times New Roman"/>
          <w:sz w:val="24"/>
        </w:rPr>
        <w:t xml:space="preserve">, mille kohaselt piirdub </w:t>
      </w:r>
      <w:r w:rsidR="0089380E" w:rsidRPr="00AC2FED">
        <w:rPr>
          <w:rFonts w:ascii="Times New Roman" w:hAnsi="Times New Roman" w:cs="Times New Roman"/>
          <w:sz w:val="24"/>
        </w:rPr>
        <w:t xml:space="preserve">kohtute roll </w:t>
      </w:r>
      <w:r w:rsidR="006526B0" w:rsidRPr="00AC2FED">
        <w:rPr>
          <w:rFonts w:ascii="Times New Roman" w:hAnsi="Times New Roman" w:cs="Times New Roman"/>
          <w:sz w:val="24"/>
        </w:rPr>
        <w:t>kohtuhaldu</w:t>
      </w:r>
      <w:r w:rsidR="00247A51" w:rsidRPr="00AC2FED">
        <w:rPr>
          <w:rFonts w:ascii="Times New Roman" w:hAnsi="Times New Roman" w:cs="Times New Roman"/>
          <w:sz w:val="24"/>
        </w:rPr>
        <w:t xml:space="preserve">ses </w:t>
      </w:r>
      <w:r w:rsidR="009C613B" w:rsidRPr="00AC2FED">
        <w:rPr>
          <w:rFonts w:ascii="Times New Roman" w:hAnsi="Times New Roman" w:cs="Times New Roman"/>
          <w:sz w:val="24"/>
        </w:rPr>
        <w:t>kohtute esimeeste õiguse</w:t>
      </w:r>
      <w:r w:rsidR="00B5703D" w:rsidRPr="00AC2FED">
        <w:rPr>
          <w:rFonts w:ascii="Times New Roman" w:hAnsi="Times New Roman" w:cs="Times New Roman"/>
          <w:sz w:val="24"/>
        </w:rPr>
        <w:t>ga</w:t>
      </w:r>
      <w:r w:rsidR="009C613B" w:rsidRPr="00AC2FED">
        <w:rPr>
          <w:rFonts w:ascii="Times New Roman" w:hAnsi="Times New Roman" w:cs="Times New Roman"/>
          <w:sz w:val="24"/>
        </w:rPr>
        <w:t xml:space="preserve"> osaleda kohtute nõukogu töös sõnaõigusega (</w:t>
      </w:r>
      <w:r w:rsidR="00467866" w:rsidRPr="00AC2FED">
        <w:rPr>
          <w:rFonts w:ascii="Times New Roman" w:hAnsi="Times New Roman" w:cs="Times New Roman"/>
          <w:sz w:val="24"/>
        </w:rPr>
        <w:t>eelnõus</w:t>
      </w:r>
      <w:r w:rsidR="003B6E60" w:rsidRPr="00AC2FED">
        <w:rPr>
          <w:rFonts w:ascii="Times New Roman" w:hAnsi="Times New Roman" w:cs="Times New Roman"/>
          <w:sz w:val="24"/>
        </w:rPr>
        <w:t xml:space="preserve"> </w:t>
      </w:r>
      <w:r w:rsidR="00467866" w:rsidRPr="00AC2FED">
        <w:rPr>
          <w:rFonts w:ascii="Times New Roman" w:hAnsi="Times New Roman" w:cs="Times New Roman"/>
          <w:sz w:val="24"/>
        </w:rPr>
        <w:t>KS</w:t>
      </w:r>
      <w:r w:rsidR="00467866" w:rsidRPr="00202105">
        <w:rPr>
          <w:rFonts w:ascii="Times New Roman" w:hAnsi="Times New Roman" w:cs="Times New Roman"/>
          <w:sz w:val="24"/>
        </w:rPr>
        <w:t xml:space="preserve"> § 40</w:t>
      </w:r>
      <w:r w:rsidR="00467866" w:rsidRPr="00202105">
        <w:rPr>
          <w:rFonts w:ascii="Times New Roman" w:hAnsi="Times New Roman" w:cs="Times New Roman"/>
          <w:sz w:val="24"/>
          <w:vertAlign w:val="superscript"/>
        </w:rPr>
        <w:t>1</w:t>
      </w:r>
      <w:r w:rsidR="00467866" w:rsidRPr="00202105">
        <w:rPr>
          <w:rFonts w:ascii="Times New Roman" w:hAnsi="Times New Roman" w:cs="Times New Roman"/>
          <w:sz w:val="24"/>
        </w:rPr>
        <w:t xml:space="preserve"> lg 6), ei võimalda kohtu</w:t>
      </w:r>
      <w:r w:rsidR="008A6BB3" w:rsidRPr="00202105">
        <w:rPr>
          <w:rFonts w:ascii="Times New Roman" w:hAnsi="Times New Roman" w:cs="Times New Roman"/>
          <w:sz w:val="24"/>
        </w:rPr>
        <w:t>te</w:t>
      </w:r>
      <w:r w:rsidR="00467866" w:rsidRPr="00202105">
        <w:rPr>
          <w:rFonts w:ascii="Times New Roman" w:hAnsi="Times New Roman" w:cs="Times New Roman"/>
          <w:sz w:val="24"/>
        </w:rPr>
        <w:t xml:space="preserve"> esimeestel </w:t>
      </w:r>
      <w:r w:rsidR="00B160B8" w:rsidRPr="00202105">
        <w:rPr>
          <w:rFonts w:ascii="Times New Roman" w:hAnsi="Times New Roman" w:cs="Times New Roman"/>
          <w:sz w:val="24"/>
        </w:rPr>
        <w:t>korrakohas</w:t>
      </w:r>
      <w:r w:rsidR="0076030D" w:rsidRPr="00202105">
        <w:rPr>
          <w:rFonts w:ascii="Times New Roman" w:hAnsi="Times New Roman" w:cs="Times New Roman"/>
          <w:sz w:val="24"/>
        </w:rPr>
        <w:t>t</w:t>
      </w:r>
      <w:r w:rsidR="00B160B8" w:rsidRPr="00202105">
        <w:rPr>
          <w:rFonts w:ascii="Times New Roman" w:hAnsi="Times New Roman" w:cs="Times New Roman"/>
          <w:sz w:val="24"/>
        </w:rPr>
        <w:t xml:space="preserve"> </w:t>
      </w:r>
      <w:r w:rsidR="00B00AB5" w:rsidRPr="00202105">
        <w:rPr>
          <w:rFonts w:ascii="Times New Roman" w:hAnsi="Times New Roman" w:cs="Times New Roman"/>
          <w:sz w:val="24"/>
        </w:rPr>
        <w:t>õigusemõistmis</w:t>
      </w:r>
      <w:r w:rsidR="0076030D" w:rsidRPr="00202105">
        <w:rPr>
          <w:rFonts w:ascii="Times New Roman" w:hAnsi="Times New Roman" w:cs="Times New Roman"/>
          <w:sz w:val="24"/>
        </w:rPr>
        <w:t>t</w:t>
      </w:r>
      <w:r w:rsidR="00DE07A4" w:rsidRPr="00202105">
        <w:rPr>
          <w:rFonts w:ascii="Times New Roman" w:hAnsi="Times New Roman" w:cs="Times New Roman"/>
          <w:sz w:val="24"/>
        </w:rPr>
        <w:t xml:space="preserve"> taga</w:t>
      </w:r>
      <w:r w:rsidR="0076030D" w:rsidRPr="00202105">
        <w:rPr>
          <w:rFonts w:ascii="Times New Roman" w:hAnsi="Times New Roman" w:cs="Times New Roman"/>
          <w:sz w:val="24"/>
        </w:rPr>
        <w:t>da</w:t>
      </w:r>
      <w:r w:rsidR="007323C9" w:rsidRPr="00202105">
        <w:rPr>
          <w:rFonts w:ascii="Times New Roman" w:hAnsi="Times New Roman" w:cs="Times New Roman"/>
          <w:sz w:val="24"/>
        </w:rPr>
        <w:t>.</w:t>
      </w:r>
    </w:p>
    <w:p w14:paraId="2DE802BD" w14:textId="77777777" w:rsidR="0089380E" w:rsidRPr="00202105" w:rsidRDefault="0089380E" w:rsidP="000C16E4">
      <w:pPr>
        <w:pStyle w:val="Loendilik"/>
        <w:ind w:left="0"/>
        <w:jc w:val="both"/>
        <w:rPr>
          <w:rFonts w:ascii="Times New Roman" w:hAnsi="Times New Roman" w:cs="Times New Roman"/>
          <w:sz w:val="24"/>
        </w:rPr>
      </w:pPr>
    </w:p>
    <w:p w14:paraId="6BBBB96E" w14:textId="7D880A01" w:rsidR="00C10808" w:rsidRPr="00202105" w:rsidRDefault="00680E5E" w:rsidP="000C16E4">
      <w:pPr>
        <w:pStyle w:val="Loendilik"/>
        <w:ind w:left="0"/>
        <w:jc w:val="both"/>
        <w:rPr>
          <w:rFonts w:ascii="Times New Roman" w:hAnsi="Times New Roman" w:cs="Times New Roman"/>
          <w:sz w:val="24"/>
        </w:rPr>
      </w:pPr>
      <w:r w:rsidRPr="00202105">
        <w:rPr>
          <w:rFonts w:ascii="Times New Roman" w:hAnsi="Times New Roman" w:cs="Times New Roman"/>
          <w:sz w:val="24"/>
        </w:rPr>
        <w:t>Eelnõus ei ole ülesannete ja vastutuse jaotus</w:t>
      </w:r>
      <w:r w:rsidR="00833747" w:rsidRPr="00202105">
        <w:rPr>
          <w:rFonts w:ascii="Times New Roman" w:hAnsi="Times New Roman" w:cs="Times New Roman"/>
          <w:sz w:val="24"/>
        </w:rPr>
        <w:t xml:space="preserve"> paigas ka üksikküsimustes</w:t>
      </w:r>
      <w:r w:rsidRPr="00202105">
        <w:rPr>
          <w:rFonts w:ascii="Times New Roman" w:hAnsi="Times New Roman" w:cs="Times New Roman"/>
          <w:sz w:val="24"/>
        </w:rPr>
        <w:t xml:space="preserve">. </w:t>
      </w:r>
      <w:r w:rsidR="00C10808" w:rsidRPr="00202105">
        <w:rPr>
          <w:rFonts w:ascii="Times New Roman" w:hAnsi="Times New Roman" w:cs="Times New Roman"/>
          <w:sz w:val="24"/>
        </w:rPr>
        <w:t>Eelnõu kohaselt oleksid KHT ja kohtud kohtute infosüsteemi (KIS) kaasvastutavad töötlejad (KS § 34 lg 2).</w:t>
      </w:r>
      <w:r w:rsidR="009F5364" w:rsidRPr="00202105">
        <w:rPr>
          <w:rFonts w:ascii="Times New Roman" w:hAnsi="Times New Roman" w:cs="Times New Roman"/>
          <w:sz w:val="24"/>
        </w:rPr>
        <w:t xml:space="preserve"> Kohtute </w:t>
      </w:r>
      <w:r w:rsidR="0087253A" w:rsidRPr="00202105">
        <w:rPr>
          <w:rFonts w:ascii="Times New Roman" w:hAnsi="Times New Roman" w:cs="Times New Roman"/>
          <w:sz w:val="24"/>
        </w:rPr>
        <w:t>vastutus</w:t>
      </w:r>
      <w:r w:rsidR="009F5364" w:rsidRPr="00202105">
        <w:rPr>
          <w:rFonts w:ascii="Times New Roman" w:hAnsi="Times New Roman" w:cs="Times New Roman"/>
          <w:sz w:val="24"/>
        </w:rPr>
        <w:t xml:space="preserve"> ei ole</w:t>
      </w:r>
      <w:r w:rsidR="00A323BF" w:rsidRPr="00202105">
        <w:rPr>
          <w:rFonts w:ascii="Times New Roman" w:hAnsi="Times New Roman" w:cs="Times New Roman"/>
          <w:sz w:val="24"/>
        </w:rPr>
        <w:t xml:space="preserve"> </w:t>
      </w:r>
      <w:r w:rsidR="000F2EE1" w:rsidRPr="00202105">
        <w:rPr>
          <w:rFonts w:ascii="Times New Roman" w:hAnsi="Times New Roman" w:cs="Times New Roman"/>
          <w:sz w:val="24"/>
        </w:rPr>
        <w:t xml:space="preserve">pädevusega </w:t>
      </w:r>
      <w:r w:rsidR="009F5364" w:rsidRPr="00202105">
        <w:rPr>
          <w:rFonts w:ascii="Times New Roman" w:hAnsi="Times New Roman" w:cs="Times New Roman"/>
          <w:sz w:val="24"/>
        </w:rPr>
        <w:t>vastavuses</w:t>
      </w:r>
      <w:r w:rsidR="000F2EE1" w:rsidRPr="00202105">
        <w:rPr>
          <w:rFonts w:ascii="Times New Roman" w:hAnsi="Times New Roman" w:cs="Times New Roman"/>
          <w:sz w:val="24"/>
        </w:rPr>
        <w:t>: sama sätte</w:t>
      </w:r>
      <w:r w:rsidR="00A323BF" w:rsidRPr="00202105">
        <w:rPr>
          <w:rFonts w:ascii="Times New Roman" w:hAnsi="Times New Roman" w:cs="Times New Roman"/>
          <w:sz w:val="24"/>
        </w:rPr>
        <w:t xml:space="preserve"> kohaselt </w:t>
      </w:r>
      <w:r w:rsidR="00EA635B" w:rsidRPr="00202105">
        <w:rPr>
          <w:rFonts w:ascii="Times New Roman" w:hAnsi="Times New Roman" w:cs="Times New Roman"/>
          <w:sz w:val="24"/>
        </w:rPr>
        <w:t>korraldab</w:t>
      </w:r>
      <w:r w:rsidR="00A323BF" w:rsidRPr="0020210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10808" w:rsidRPr="00202105">
        <w:rPr>
          <w:rFonts w:ascii="Times New Roman" w:hAnsi="Times New Roman" w:cs="Times New Roman"/>
          <w:sz w:val="24"/>
        </w:rPr>
        <w:t>KIS-i</w:t>
      </w:r>
      <w:proofErr w:type="spellEnd"/>
      <w:r w:rsidR="00C10808" w:rsidRPr="00202105">
        <w:rPr>
          <w:rFonts w:ascii="Times New Roman" w:hAnsi="Times New Roman" w:cs="Times New Roman"/>
          <w:sz w:val="24"/>
        </w:rPr>
        <w:t xml:space="preserve"> pidamist ja arendamist KHT</w:t>
      </w:r>
      <w:r w:rsidR="00EA635B" w:rsidRPr="00202105">
        <w:rPr>
          <w:rFonts w:ascii="Times New Roman" w:hAnsi="Times New Roman" w:cs="Times New Roman"/>
          <w:sz w:val="24"/>
        </w:rPr>
        <w:t>. K</w:t>
      </w:r>
      <w:r w:rsidR="00C10808" w:rsidRPr="00202105">
        <w:rPr>
          <w:rFonts w:ascii="Times New Roman" w:hAnsi="Times New Roman" w:cs="Times New Roman"/>
          <w:sz w:val="24"/>
        </w:rPr>
        <w:t xml:space="preserve">a eelnõu seletuskirjas on rõhutatud, et KHT saab selge vastutuse </w:t>
      </w:r>
      <w:proofErr w:type="spellStart"/>
      <w:r w:rsidR="00C10808" w:rsidRPr="00202105">
        <w:rPr>
          <w:rFonts w:ascii="Times New Roman" w:hAnsi="Times New Roman" w:cs="Times New Roman"/>
          <w:sz w:val="24"/>
        </w:rPr>
        <w:t>KIS-i</w:t>
      </w:r>
      <w:proofErr w:type="spellEnd"/>
      <w:r w:rsidR="00C10808" w:rsidRPr="00202105">
        <w:rPr>
          <w:rFonts w:ascii="Times New Roman" w:hAnsi="Times New Roman" w:cs="Times New Roman"/>
          <w:sz w:val="24"/>
        </w:rPr>
        <w:t xml:space="preserve"> haldamise ja arendamise eest (lk</w:t>
      </w:r>
      <w:r w:rsidR="00C10808" w:rsidRPr="00202105">
        <w:rPr>
          <w:rFonts w:ascii="Times New Roman" w:hAnsi="Times New Roman" w:cs="Times New Roman"/>
          <w:sz w:val="24"/>
        </w:rPr>
        <w:noBreakHyphen/>
        <w:t>d 6, 19 ja 47)</w:t>
      </w:r>
      <w:r w:rsidR="00AC2A28" w:rsidRPr="00202105">
        <w:rPr>
          <w:rFonts w:ascii="Times New Roman" w:hAnsi="Times New Roman" w:cs="Times New Roman"/>
          <w:sz w:val="24"/>
        </w:rPr>
        <w:t xml:space="preserve">. </w:t>
      </w:r>
      <w:r w:rsidR="00EA635B" w:rsidRPr="00202105">
        <w:rPr>
          <w:rFonts w:ascii="Times New Roman" w:hAnsi="Times New Roman" w:cs="Times New Roman"/>
          <w:sz w:val="24"/>
        </w:rPr>
        <w:t xml:space="preserve">Kuna kohtud ei vasta vastutava töötleja tunnustele, peaksid nad </w:t>
      </w:r>
      <w:proofErr w:type="spellStart"/>
      <w:r w:rsidR="00175BBF" w:rsidRPr="00202105">
        <w:rPr>
          <w:rFonts w:ascii="Times New Roman" w:hAnsi="Times New Roman" w:cs="Times New Roman"/>
          <w:sz w:val="24"/>
        </w:rPr>
        <w:t>KIS</w:t>
      </w:r>
      <w:r w:rsidR="00AC2A28" w:rsidRPr="00202105">
        <w:rPr>
          <w:rFonts w:ascii="Times New Roman" w:hAnsi="Times New Roman" w:cs="Times New Roman"/>
          <w:sz w:val="24"/>
        </w:rPr>
        <w:noBreakHyphen/>
      </w:r>
      <w:r w:rsidR="00175BBF" w:rsidRPr="00202105">
        <w:rPr>
          <w:rFonts w:ascii="Times New Roman" w:hAnsi="Times New Roman" w:cs="Times New Roman"/>
          <w:sz w:val="24"/>
        </w:rPr>
        <w:t>i</w:t>
      </w:r>
      <w:proofErr w:type="spellEnd"/>
      <w:r w:rsidR="00175BBF" w:rsidRPr="00202105">
        <w:rPr>
          <w:rFonts w:ascii="Times New Roman" w:hAnsi="Times New Roman" w:cs="Times New Roman"/>
          <w:sz w:val="24"/>
        </w:rPr>
        <w:t xml:space="preserve"> kasutaja</w:t>
      </w:r>
      <w:r w:rsidR="0087253A" w:rsidRPr="00202105">
        <w:rPr>
          <w:rFonts w:ascii="Times New Roman" w:hAnsi="Times New Roman" w:cs="Times New Roman"/>
          <w:sz w:val="24"/>
        </w:rPr>
        <w:t>tena</w:t>
      </w:r>
      <w:r w:rsidR="00175BBF" w:rsidRPr="00202105">
        <w:rPr>
          <w:rFonts w:ascii="Times New Roman" w:hAnsi="Times New Roman" w:cs="Times New Roman"/>
          <w:sz w:val="24"/>
        </w:rPr>
        <w:t xml:space="preserve"> jääma volitatud töötlejateks.</w:t>
      </w:r>
    </w:p>
    <w:p w14:paraId="36AEA8C6" w14:textId="77777777" w:rsidR="0011542A" w:rsidRPr="004B3FF8" w:rsidRDefault="0011542A" w:rsidP="000C16E4">
      <w:pPr>
        <w:pStyle w:val="Loendilik"/>
        <w:ind w:left="0"/>
        <w:jc w:val="both"/>
        <w:rPr>
          <w:rFonts w:ascii="Times New Roman" w:hAnsi="Times New Roman" w:cs="Times New Roman"/>
          <w:sz w:val="24"/>
        </w:rPr>
      </w:pPr>
    </w:p>
    <w:p w14:paraId="0C103D15" w14:textId="363AB891" w:rsidR="004B3FF8" w:rsidRDefault="004B3FF8" w:rsidP="004B3FF8">
      <w:pPr>
        <w:pStyle w:val="Loendilik"/>
        <w:ind w:left="0"/>
        <w:jc w:val="both"/>
        <w:rPr>
          <w:rFonts w:ascii="Times New Roman" w:hAnsi="Times New Roman" w:cs="Times New Roman"/>
          <w:sz w:val="24"/>
        </w:rPr>
      </w:pPr>
      <w:r w:rsidRPr="004B3FF8">
        <w:rPr>
          <w:rFonts w:ascii="Times New Roman" w:hAnsi="Times New Roman" w:cs="Times New Roman"/>
          <w:sz w:val="24"/>
        </w:rPr>
        <w:t xml:space="preserve">Eelnõus nähakse ette kohtus uue organi – eestseisuse – moodustamine. Kolmeliikmelise eestseisuse järele saaks tekkida vajadus üksnes juhul, kui Tartu Halduskohtu kohtunike arvu (8) tuntavalt suurendatakse. Kuna Tartu Halduskohtu kohtunike ülekoormus on viimastel aastatel </w:t>
      </w:r>
      <w:r w:rsidR="002940CF">
        <w:rPr>
          <w:rFonts w:ascii="Times New Roman" w:hAnsi="Times New Roman" w:cs="Times New Roman"/>
          <w:sz w:val="24"/>
        </w:rPr>
        <w:t>märkimisväärselt</w:t>
      </w:r>
      <w:r w:rsidRPr="004B3FF8">
        <w:rPr>
          <w:rFonts w:ascii="Times New Roman" w:hAnsi="Times New Roman" w:cs="Times New Roman"/>
          <w:sz w:val="24"/>
        </w:rPr>
        <w:t xml:space="preserve"> tõusnud, ei pruugi ükski kohtunik lisaülesande võtmisega nõustuda – seda enam, et üldkogu valitavale eestseisuse liikmele ei ole ette nähtud ühtegi hüve. Seetõttu tuleks ka üldkogu valitavale eestseisuse liikmele näha ette lisatasu.</w:t>
      </w:r>
    </w:p>
    <w:p w14:paraId="2520E71A" w14:textId="77777777" w:rsidR="00F628C4" w:rsidRDefault="00F628C4" w:rsidP="004B3FF8">
      <w:pPr>
        <w:pStyle w:val="Loendilik"/>
        <w:ind w:left="0"/>
        <w:jc w:val="both"/>
        <w:rPr>
          <w:rFonts w:ascii="Times New Roman" w:hAnsi="Times New Roman" w:cs="Times New Roman"/>
          <w:sz w:val="24"/>
        </w:rPr>
      </w:pPr>
    </w:p>
    <w:p w14:paraId="32A33556" w14:textId="77006250" w:rsidR="00F628C4" w:rsidRPr="004B3FF8" w:rsidRDefault="00F628C4" w:rsidP="004B3FF8">
      <w:pPr>
        <w:pStyle w:val="Loendilik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Muus osas jääb Tartu Halduskohus</w:t>
      </w:r>
      <w:r w:rsidR="009334CD">
        <w:rPr>
          <w:rFonts w:ascii="Times New Roman" w:hAnsi="Times New Roman" w:cs="Times New Roman"/>
          <w:sz w:val="24"/>
        </w:rPr>
        <w:t xml:space="preserve"> 28. jaanuaril 2026 Justiits- ja Digiministeeriumile esitatud arvamuse juurde.</w:t>
      </w:r>
    </w:p>
    <w:p w14:paraId="1005259E" w14:textId="47455CC0" w:rsidR="00202105" w:rsidRDefault="00202105" w:rsidP="000C16E4">
      <w:pPr>
        <w:pStyle w:val="Loendilik"/>
        <w:ind w:left="0"/>
        <w:jc w:val="both"/>
        <w:rPr>
          <w:rFonts w:ascii="Times New Roman" w:hAnsi="Times New Roman" w:cs="Times New Roman"/>
        </w:rPr>
      </w:pPr>
    </w:p>
    <w:p w14:paraId="63AFD329" w14:textId="77777777" w:rsidR="004B3FF8" w:rsidRDefault="004B3FF8" w:rsidP="000C16E4">
      <w:pPr>
        <w:pStyle w:val="Loendilik"/>
        <w:ind w:left="0"/>
        <w:jc w:val="both"/>
        <w:rPr>
          <w:rFonts w:ascii="Times New Roman" w:hAnsi="Times New Roman" w:cs="Times New Roman"/>
        </w:rPr>
      </w:pPr>
    </w:p>
    <w:p w14:paraId="45B356A8" w14:textId="77777777" w:rsidR="004B3FF8" w:rsidRDefault="004B3FF8" w:rsidP="000C16E4">
      <w:pPr>
        <w:pStyle w:val="Loendilik"/>
        <w:ind w:left="0"/>
        <w:jc w:val="both"/>
        <w:rPr>
          <w:rFonts w:ascii="Times New Roman" w:hAnsi="Times New Roman" w:cs="Times New Roman"/>
        </w:rPr>
      </w:pPr>
    </w:p>
    <w:p w14:paraId="73024CDB" w14:textId="77777777" w:rsidR="0040023D" w:rsidRPr="002D2DAB" w:rsidRDefault="0040023D" w:rsidP="0040023D">
      <w:pPr>
        <w:rPr>
          <w:rFonts w:ascii="Times New Roman" w:hAnsi="Times New Roman" w:cs="Times New Roman"/>
          <w:sz w:val="24"/>
        </w:rPr>
      </w:pPr>
      <w:r w:rsidRPr="002D2DAB">
        <w:rPr>
          <w:rFonts w:ascii="Times New Roman" w:hAnsi="Times New Roman" w:cs="Times New Roman"/>
          <w:sz w:val="24"/>
        </w:rPr>
        <w:t>Lugupidamisega</w:t>
      </w:r>
    </w:p>
    <w:p w14:paraId="3A4B6838" w14:textId="77777777" w:rsidR="0040023D" w:rsidRPr="002D2DAB" w:rsidRDefault="0040023D" w:rsidP="0040023D">
      <w:pPr>
        <w:rPr>
          <w:rFonts w:ascii="Times New Roman" w:hAnsi="Times New Roman" w:cs="Times New Roman"/>
          <w:i/>
          <w:sz w:val="24"/>
        </w:rPr>
      </w:pPr>
    </w:p>
    <w:p w14:paraId="79E9ED27" w14:textId="77777777" w:rsidR="0040023D" w:rsidRPr="002D2DAB" w:rsidRDefault="0040023D" w:rsidP="0040023D">
      <w:pPr>
        <w:rPr>
          <w:rFonts w:ascii="Times New Roman" w:hAnsi="Times New Roman" w:cs="Times New Roman"/>
          <w:i/>
          <w:sz w:val="24"/>
        </w:rPr>
      </w:pPr>
      <w:r w:rsidRPr="002D2DAB">
        <w:rPr>
          <w:rFonts w:ascii="Times New Roman" w:hAnsi="Times New Roman" w:cs="Times New Roman"/>
          <w:i/>
          <w:sz w:val="24"/>
        </w:rPr>
        <w:t>(allkirjastatud digitaalselt)</w:t>
      </w:r>
    </w:p>
    <w:p w14:paraId="1E3BF5F1" w14:textId="77777777" w:rsidR="0040023D" w:rsidRPr="002D2DAB" w:rsidRDefault="0040023D" w:rsidP="0040023D">
      <w:pPr>
        <w:rPr>
          <w:rFonts w:ascii="Times New Roman" w:hAnsi="Times New Roman" w:cs="Times New Roman"/>
          <w:sz w:val="24"/>
        </w:rPr>
      </w:pPr>
    </w:p>
    <w:p w14:paraId="7D56F34B" w14:textId="77777777" w:rsidR="0040023D" w:rsidRPr="002D2DAB" w:rsidRDefault="0040023D" w:rsidP="0040023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Ene Andresen</w:t>
      </w:r>
    </w:p>
    <w:p w14:paraId="0BC06ECC" w14:textId="77777777" w:rsidR="0040023D" w:rsidRPr="002D2DAB" w:rsidRDefault="0040023D" w:rsidP="0040023D">
      <w:pPr>
        <w:rPr>
          <w:rFonts w:ascii="Times New Roman" w:hAnsi="Times New Roman" w:cs="Times New Roman"/>
          <w:sz w:val="24"/>
        </w:rPr>
      </w:pPr>
      <w:r w:rsidRPr="002D2DAB">
        <w:rPr>
          <w:rFonts w:ascii="Times New Roman" w:hAnsi="Times New Roman" w:cs="Times New Roman"/>
          <w:sz w:val="24"/>
        </w:rPr>
        <w:t>kohtu esimees</w:t>
      </w:r>
    </w:p>
    <w:p w14:paraId="706746F9" w14:textId="77777777" w:rsidR="0040023D" w:rsidRPr="00813AD8" w:rsidRDefault="0040023D" w:rsidP="0040023D">
      <w:pPr>
        <w:rPr>
          <w:rFonts w:ascii="Times New Roman" w:hAnsi="Times New Roman" w:cs="Times New Roman"/>
          <w:sz w:val="24"/>
        </w:rPr>
      </w:pPr>
    </w:p>
    <w:p w14:paraId="12B3D086" w14:textId="77777777" w:rsidR="0040023D" w:rsidRDefault="0040023D" w:rsidP="000C16E4">
      <w:pPr>
        <w:pStyle w:val="Loendilik"/>
        <w:ind w:left="0"/>
        <w:jc w:val="both"/>
        <w:rPr>
          <w:rFonts w:ascii="Times New Roman" w:hAnsi="Times New Roman" w:cs="Times New Roman"/>
        </w:rPr>
      </w:pPr>
    </w:p>
    <w:sectPr w:rsidR="0040023D" w:rsidSect="0010512E">
      <w:headerReference w:type="first" r:id="rId7"/>
      <w:footerReference w:type="first" r:id="rId8"/>
      <w:pgSz w:w="11900" w:h="16840"/>
      <w:pgMar w:top="-1005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6AAD3" w14:textId="77777777" w:rsidR="006048B0" w:rsidRDefault="006048B0" w:rsidP="007928FB">
      <w:r>
        <w:separator/>
      </w:r>
    </w:p>
  </w:endnote>
  <w:endnote w:type="continuationSeparator" w:id="0">
    <w:p w14:paraId="319CA237" w14:textId="77777777" w:rsidR="006048B0" w:rsidRDefault="006048B0" w:rsidP="00792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FE73D" w14:textId="77777777" w:rsidR="002E5062" w:rsidRDefault="002E5062">
    <w:pPr>
      <w:pStyle w:val="Jalus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2510F6" wp14:editId="76087A9E">
              <wp:simplePos x="0" y="0"/>
              <wp:positionH relativeFrom="page">
                <wp:align>center</wp:align>
              </wp:positionH>
              <wp:positionV relativeFrom="paragraph">
                <wp:posOffset>-305435</wp:posOffset>
              </wp:positionV>
              <wp:extent cx="7999200" cy="907200"/>
              <wp:effectExtent l="0" t="0" r="20955" b="2667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200" cy="90720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43317C6" w14:textId="77777777" w:rsidR="002E5062" w:rsidRPr="00B55D19" w:rsidRDefault="002E5062" w:rsidP="00FE5153">
                          <w:pPr>
                            <w:jc w:val="center"/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B55D19">
                            <w:rPr>
                              <w:color w:val="FFFFFF" w:themeColor="background1"/>
                            </w:rPr>
                            <w:t>Aadress:</w:t>
                          </w:r>
                          <w:r w:rsidRPr="00B55D19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>Kalevi 1</w:t>
                          </w:r>
                          <w:r w:rsidRPr="00B55D19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>, 5</w:t>
                          </w:r>
                          <w:r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>1010</w:t>
                          </w:r>
                          <w:r w:rsidRPr="00B55D19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, Tartu; registrikood: 74001957; telefon: </w:t>
                          </w:r>
                          <w:r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>620 0100</w:t>
                          </w:r>
                          <w:r w:rsidRPr="00B55D19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; e-post: </w:t>
                          </w:r>
                          <w:hyperlink r:id="rId1" w:history="1">
                            <w:r w:rsidRPr="00B55D19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tartuhk.info@kohus.ee</w:t>
                            </w:r>
                          </w:hyperlink>
                          <w:r w:rsidRPr="00B55D19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. </w:t>
                          </w:r>
                        </w:p>
                        <w:p w14:paraId="0723CF50" w14:textId="77777777" w:rsidR="002E5062" w:rsidRPr="0062638A" w:rsidRDefault="002E5062" w:rsidP="00FE5153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B55D19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 xml:space="preserve">Lisainfo: </w:t>
                          </w:r>
                          <w:hyperlink r:id="rId2" w:history="1">
                            <w:r w:rsidRPr="00B55D19">
                              <w:rPr>
                                <w:rStyle w:val="Hperlink"/>
                                <w:rFonts w:eastAsia="Times New Roman" w:cs="Arial"/>
                                <w:color w:val="FFFFFF" w:themeColor="background1"/>
                                <w:sz w:val="19"/>
                                <w:szCs w:val="19"/>
                                <w:lang w:eastAsia="et-EE"/>
                              </w:rPr>
                              <w:t>www.kohus.ee</w:t>
                            </w:r>
                          </w:hyperlink>
                        </w:p>
                        <w:p w14:paraId="03D4F560" w14:textId="77777777" w:rsidR="002E5062" w:rsidRDefault="002E5062" w:rsidP="001C7565">
                          <w:pPr>
                            <w:jc w:val="center"/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  <w:p w14:paraId="1BD61807" w14:textId="77777777" w:rsidR="002E5062" w:rsidRPr="00EC53E3" w:rsidRDefault="002E5062" w:rsidP="001C7565">
                          <w:pPr>
                            <w:jc w:val="center"/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2510F6" id="Rectangle 4" o:spid="_x0000_s1026" style="position:absolute;margin-left:0;margin-top:-24.05pt;width:629.85pt;height:71.45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" fillcolor="#003087" strokecolor="#2f528f" strokeweight="1pt">
              <v:textbox>
                <w:txbxContent>
                  <w:p w14:paraId="143317C6" w14:textId="77777777" w:rsidR="002E5062" w:rsidRPr="00B55D19" w:rsidRDefault="002E5062" w:rsidP="00FE5153">
                    <w:pPr>
                      <w:jc w:val="center"/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</w:pPr>
                    <w:r w:rsidRPr="00B55D19">
                      <w:rPr>
                        <w:color w:val="FFFFFF" w:themeColor="background1"/>
                      </w:rPr>
                      <w:t>Aadress:</w:t>
                    </w:r>
                    <w:r w:rsidRPr="00B55D19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>Kalevi 1</w:t>
                    </w:r>
                    <w:r w:rsidRPr="00B55D19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>, 5</w:t>
                    </w:r>
                    <w:r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>1010</w:t>
                    </w:r>
                    <w:r w:rsidRPr="00B55D19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, Tartu; registrikood: 74001957; telefon: </w:t>
                    </w:r>
                    <w:r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>620 0100</w:t>
                    </w:r>
                    <w:r w:rsidRPr="00B55D19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; e-post: </w:t>
                    </w:r>
                    <w:hyperlink r:id="rId3" w:history="1">
                      <w:r w:rsidRPr="00B55D19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tartuhk.info@kohus.ee</w:t>
                      </w:r>
                    </w:hyperlink>
                    <w:r w:rsidRPr="00B55D19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. </w:t>
                    </w:r>
                  </w:p>
                  <w:p w14:paraId="0723CF50" w14:textId="77777777" w:rsidR="002E5062" w:rsidRPr="0062638A" w:rsidRDefault="002E5062" w:rsidP="00FE5153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</w:pPr>
                    <w:r w:rsidRPr="00B55D19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 xml:space="preserve">Lisainfo: </w:t>
                    </w:r>
                    <w:hyperlink r:id="rId4" w:history="1">
                      <w:r w:rsidRPr="00B55D19">
                        <w:rPr>
                          <w:rStyle w:val="Hperlink"/>
                          <w:rFonts w:eastAsia="Times New Roman" w:cs="Arial"/>
                          <w:color w:val="FFFFFF" w:themeColor="background1"/>
                          <w:sz w:val="19"/>
                          <w:szCs w:val="19"/>
                          <w:lang w:eastAsia="et-EE"/>
                        </w:rPr>
                        <w:t>www.kohus.ee</w:t>
                      </w:r>
                    </w:hyperlink>
                  </w:p>
                  <w:p w14:paraId="03D4F560" w14:textId="77777777" w:rsidR="002E5062" w:rsidRDefault="002E5062" w:rsidP="001C7565">
                    <w:pPr>
                      <w:jc w:val="center"/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  <w:p w14:paraId="1BD61807" w14:textId="77777777" w:rsidR="002E5062" w:rsidRPr="00EC53E3" w:rsidRDefault="002E5062" w:rsidP="001C7565">
                    <w:pPr>
                      <w:jc w:val="center"/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41E6D" w14:textId="77777777" w:rsidR="006048B0" w:rsidRDefault="006048B0" w:rsidP="007928FB">
      <w:r>
        <w:separator/>
      </w:r>
    </w:p>
  </w:footnote>
  <w:footnote w:type="continuationSeparator" w:id="0">
    <w:p w14:paraId="4979A2FD" w14:textId="77777777" w:rsidR="006048B0" w:rsidRDefault="006048B0" w:rsidP="007928FB">
      <w:r>
        <w:continuationSeparator/>
      </w:r>
    </w:p>
  </w:footnote>
  <w:footnote w:id="1">
    <w:p w14:paraId="35CC0872" w14:textId="60BE7FC6" w:rsidR="007928FB" w:rsidRPr="00C579BA" w:rsidRDefault="007928FB" w:rsidP="00983E07">
      <w:pPr>
        <w:pStyle w:val="Allmrkusetekst"/>
        <w:jc w:val="both"/>
        <w:rPr>
          <w:rFonts w:ascii="Times New Roman" w:hAnsi="Times New Roman" w:cs="Times New Roman"/>
        </w:rPr>
      </w:pPr>
      <w:r w:rsidRPr="00C579BA">
        <w:rPr>
          <w:rStyle w:val="Allmrkuseviide"/>
          <w:rFonts w:ascii="Times New Roman" w:hAnsi="Times New Roman" w:cs="Times New Roman"/>
        </w:rPr>
        <w:footnoteRef/>
      </w:r>
      <w:r w:rsidRPr="00C579BA">
        <w:rPr>
          <w:rFonts w:ascii="Times New Roman" w:hAnsi="Times New Roman" w:cs="Times New Roman"/>
        </w:rPr>
        <w:t xml:space="preserve"> Sama on leitud Justiits-</w:t>
      </w:r>
      <w:r w:rsidR="003D248A" w:rsidRPr="00C579BA">
        <w:rPr>
          <w:rFonts w:ascii="Times New Roman" w:hAnsi="Times New Roman" w:cs="Times New Roman"/>
        </w:rPr>
        <w:t xml:space="preserve"> ja Digiministeeriumi tellimusel valminud Tartu Ülikooli õigusteaduskonna 2025. a </w:t>
      </w:r>
      <w:r w:rsidR="00FE5E42" w:rsidRPr="00C579BA">
        <w:rPr>
          <w:rFonts w:ascii="Times New Roman" w:hAnsi="Times New Roman" w:cs="Times New Roman"/>
        </w:rPr>
        <w:t>uurimuses</w:t>
      </w:r>
      <w:r w:rsidR="003D248A" w:rsidRPr="00C579BA">
        <w:rPr>
          <w:rFonts w:ascii="Times New Roman" w:hAnsi="Times New Roman" w:cs="Times New Roman"/>
        </w:rPr>
        <w:t xml:space="preserve"> „Esimese astme kohtu kohtunike ja kohtujuristide spetsialiseerumise analüüs“: „</w:t>
      </w:r>
      <w:r w:rsidR="006D3444" w:rsidRPr="00C579BA">
        <w:rPr>
          <w:rFonts w:ascii="Times New Roman" w:hAnsi="Times New Roman" w:cs="Times New Roman"/>
        </w:rPr>
        <w:t>[…] spetsialiseerumine [on] võimalik ja soovitatav üksnes teatud objektiivsete eelduste esinedes, millest keskseima tähtsusega on: a)</w:t>
      </w:r>
      <w:r w:rsidR="003A54D5" w:rsidRPr="00C579BA">
        <w:rPr>
          <w:rFonts w:ascii="Times New Roman" w:hAnsi="Times New Roman" w:cs="Times New Roman"/>
        </w:rPr>
        <w:t> </w:t>
      </w:r>
      <w:r w:rsidR="006D3444" w:rsidRPr="00C579BA">
        <w:rPr>
          <w:rFonts w:ascii="Times New Roman" w:hAnsi="Times New Roman" w:cs="Times New Roman"/>
        </w:rPr>
        <w:t>teatud liiki kohtuasjade suurem eripära võrreldes muude asjadega ning b) vastavat liiki kohtuasjade kriitiline mass kohtusüsteemis“ (lk 12–13)</w:t>
      </w:r>
      <w:r w:rsidR="009C0289" w:rsidRPr="00C579BA">
        <w:rPr>
          <w:rFonts w:ascii="Times New Roman" w:hAnsi="Times New Roman" w:cs="Times New Roman"/>
        </w:rPr>
        <w:t>.</w:t>
      </w:r>
      <w:r w:rsidR="006D3444" w:rsidRPr="00C579BA">
        <w:rPr>
          <w:rFonts w:ascii="Times New Roman" w:hAnsi="Times New Roman" w:cs="Times New Roman"/>
        </w:rPr>
        <w:t xml:space="preserve"> </w:t>
      </w:r>
      <w:r w:rsidR="00983E07" w:rsidRPr="00C579BA">
        <w:rPr>
          <w:rFonts w:ascii="Times New Roman" w:hAnsi="Times New Roman" w:cs="Times New Roman"/>
        </w:rPr>
        <w:t>Kättesaadav internetis: www.justdigi.ee/sites/default/files/documents/2025-10/Esimese_astme_kohtunike_spetsialiseerumine.pdf</w:t>
      </w:r>
    </w:p>
    <w:p w14:paraId="02135130" w14:textId="77777777" w:rsidR="006D3444" w:rsidRPr="00C579BA" w:rsidRDefault="006D3444" w:rsidP="00983E07">
      <w:pPr>
        <w:pStyle w:val="Allmrkusetekst"/>
        <w:jc w:val="both"/>
        <w:rPr>
          <w:rFonts w:ascii="Times New Roman" w:hAnsi="Times New Roman" w:cs="Times New Roman"/>
        </w:rPr>
      </w:pPr>
    </w:p>
  </w:footnote>
  <w:footnote w:id="2">
    <w:p w14:paraId="25964397" w14:textId="0711C492" w:rsidR="005B3A39" w:rsidRPr="00C579BA" w:rsidRDefault="005B3A39" w:rsidP="00F84365">
      <w:pPr>
        <w:pStyle w:val="Allmrkusetekst"/>
        <w:jc w:val="both"/>
        <w:rPr>
          <w:rFonts w:ascii="Times New Roman" w:hAnsi="Times New Roman" w:cs="Times New Roman"/>
        </w:rPr>
      </w:pPr>
      <w:r w:rsidRPr="00C579BA">
        <w:rPr>
          <w:rStyle w:val="Allmrkuseviide"/>
          <w:rFonts w:ascii="Times New Roman" w:hAnsi="Times New Roman" w:cs="Times New Roman"/>
        </w:rPr>
        <w:footnoteRef/>
      </w:r>
      <w:r w:rsidRPr="00C579BA">
        <w:rPr>
          <w:rFonts w:ascii="Times New Roman" w:hAnsi="Times New Roman" w:cs="Times New Roman"/>
        </w:rPr>
        <w:t xml:space="preserve"> Ainsaks erandiks on KS § </w:t>
      </w:r>
      <w:r w:rsidR="00C579BA" w:rsidRPr="00C579BA">
        <w:rPr>
          <w:rFonts w:ascii="Times New Roman" w:hAnsi="Times New Roman" w:cs="Times New Roman"/>
        </w:rPr>
        <w:t>43</w:t>
      </w:r>
      <w:r w:rsidR="00C579BA" w:rsidRPr="00C579BA">
        <w:rPr>
          <w:rFonts w:ascii="Times New Roman" w:hAnsi="Times New Roman" w:cs="Times New Roman"/>
          <w:vertAlign w:val="superscript"/>
        </w:rPr>
        <w:t>1</w:t>
      </w:r>
      <w:r w:rsidR="00C579BA" w:rsidRPr="00C579BA">
        <w:rPr>
          <w:rFonts w:ascii="Times New Roman" w:hAnsi="Times New Roman" w:cs="Times New Roman"/>
        </w:rPr>
        <w:t xml:space="preserve"> lg 3, mille kohaselt annavad kohtute esimehed KHT direktorile sisendi kohtute grupi eelarve projekti koostamisel.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A0D8E" w14:textId="77777777" w:rsidR="002E5062" w:rsidRDefault="002E5062">
    <w:pPr>
      <w:pStyle w:val="Pis"/>
    </w:pPr>
    <w:r w:rsidRPr="00125A1A">
      <w:rPr>
        <w:noProof/>
      </w:rPr>
      <w:drawing>
        <wp:anchor distT="0" distB="0" distL="114300" distR="114300" simplePos="0" relativeHeight="251662336" behindDoc="0" locked="0" layoutInCell="1" allowOverlap="1" wp14:anchorId="0AC9D1D5" wp14:editId="7B83A0D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401200" cy="1440000"/>
          <wp:effectExtent l="0" t="0" r="0" b="0"/>
          <wp:wrapNone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12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E3824">
      <w:rPr>
        <w:rFonts w:cs="Arial"/>
        <w:noProof/>
      </w:rPr>
      <w:drawing>
        <wp:anchor distT="0" distB="0" distL="114300" distR="114300" simplePos="0" relativeHeight="251661312" behindDoc="0" locked="0" layoutInCell="1" allowOverlap="1" wp14:anchorId="03BDFE06" wp14:editId="2AC6DC5C">
          <wp:simplePos x="0" y="0"/>
          <wp:positionH relativeFrom="page">
            <wp:align>center</wp:align>
          </wp:positionH>
          <wp:positionV relativeFrom="paragraph">
            <wp:posOffset>-875030</wp:posOffset>
          </wp:positionV>
          <wp:extent cx="2977200" cy="2232000"/>
          <wp:effectExtent l="0" t="0" r="0" b="0"/>
          <wp:wrapTopAndBottom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nt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7200" cy="22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008765" wp14:editId="7156FC97">
              <wp:simplePos x="0" y="0"/>
              <wp:positionH relativeFrom="page">
                <wp:posOffset>-346075</wp:posOffset>
              </wp:positionH>
              <wp:positionV relativeFrom="page">
                <wp:posOffset>-11430</wp:posOffset>
              </wp:positionV>
              <wp:extent cx="7999095" cy="906780"/>
              <wp:effectExtent l="0" t="0" r="20955" b="2667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095" cy="90678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61F972" id="Rectangle 3" o:spid="_x0000_s1026" style="position:absolute;margin-left:-27.25pt;margin-top:-.9pt;width:629.85pt;height:71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" fillcolor="#003087" strokecolor="#0a2f40 [1604]" strokeweight="1.5pt"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C6653"/>
    <w:multiLevelType w:val="hybridMultilevel"/>
    <w:tmpl w:val="EEEC568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886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12E"/>
    <w:rsid w:val="000208B6"/>
    <w:rsid w:val="00032859"/>
    <w:rsid w:val="00035555"/>
    <w:rsid w:val="000403F3"/>
    <w:rsid w:val="00044633"/>
    <w:rsid w:val="00054189"/>
    <w:rsid w:val="00054C46"/>
    <w:rsid w:val="000556F1"/>
    <w:rsid w:val="00057F21"/>
    <w:rsid w:val="00061F0D"/>
    <w:rsid w:val="000973BE"/>
    <w:rsid w:val="000A5A6C"/>
    <w:rsid w:val="000A6ABB"/>
    <w:rsid w:val="000C16E4"/>
    <w:rsid w:val="000D42A5"/>
    <w:rsid w:val="000D4663"/>
    <w:rsid w:val="000F2EE1"/>
    <w:rsid w:val="000F785B"/>
    <w:rsid w:val="0010512E"/>
    <w:rsid w:val="0010649A"/>
    <w:rsid w:val="0011542A"/>
    <w:rsid w:val="001502D5"/>
    <w:rsid w:val="00150594"/>
    <w:rsid w:val="00175BBF"/>
    <w:rsid w:val="00197CE0"/>
    <w:rsid w:val="001A2FDF"/>
    <w:rsid w:val="001B5C31"/>
    <w:rsid w:val="001E093D"/>
    <w:rsid w:val="001E3B25"/>
    <w:rsid w:val="001E44DA"/>
    <w:rsid w:val="001E497A"/>
    <w:rsid w:val="001E7C4F"/>
    <w:rsid w:val="00202105"/>
    <w:rsid w:val="002037CB"/>
    <w:rsid w:val="002057AB"/>
    <w:rsid w:val="002101B1"/>
    <w:rsid w:val="00210C2C"/>
    <w:rsid w:val="00232859"/>
    <w:rsid w:val="0023413D"/>
    <w:rsid w:val="00247A51"/>
    <w:rsid w:val="00257900"/>
    <w:rsid w:val="00270485"/>
    <w:rsid w:val="00272E37"/>
    <w:rsid w:val="002918FC"/>
    <w:rsid w:val="00293198"/>
    <w:rsid w:val="002940CF"/>
    <w:rsid w:val="00296B04"/>
    <w:rsid w:val="002A108E"/>
    <w:rsid w:val="002A5BFE"/>
    <w:rsid w:val="002C1546"/>
    <w:rsid w:val="002C4DD6"/>
    <w:rsid w:val="002C56CD"/>
    <w:rsid w:val="002D3BFB"/>
    <w:rsid w:val="002E4AC3"/>
    <w:rsid w:val="002E5062"/>
    <w:rsid w:val="002E5D50"/>
    <w:rsid w:val="002F4AEB"/>
    <w:rsid w:val="0031011B"/>
    <w:rsid w:val="003206B4"/>
    <w:rsid w:val="00332A1E"/>
    <w:rsid w:val="00332E44"/>
    <w:rsid w:val="003361D7"/>
    <w:rsid w:val="00336A47"/>
    <w:rsid w:val="00343DB5"/>
    <w:rsid w:val="00350933"/>
    <w:rsid w:val="00372852"/>
    <w:rsid w:val="003A02BC"/>
    <w:rsid w:val="003A54D5"/>
    <w:rsid w:val="003B6E60"/>
    <w:rsid w:val="003C128C"/>
    <w:rsid w:val="003C56DB"/>
    <w:rsid w:val="003D248A"/>
    <w:rsid w:val="003D498D"/>
    <w:rsid w:val="003E1677"/>
    <w:rsid w:val="0040023D"/>
    <w:rsid w:val="00410213"/>
    <w:rsid w:val="00410DF0"/>
    <w:rsid w:val="004266C3"/>
    <w:rsid w:val="004339B9"/>
    <w:rsid w:val="0044244C"/>
    <w:rsid w:val="00445A26"/>
    <w:rsid w:val="00446BC5"/>
    <w:rsid w:val="00455A22"/>
    <w:rsid w:val="00456B22"/>
    <w:rsid w:val="00467866"/>
    <w:rsid w:val="00471144"/>
    <w:rsid w:val="0049048D"/>
    <w:rsid w:val="004B3FF8"/>
    <w:rsid w:val="004D7DEC"/>
    <w:rsid w:val="004E07A9"/>
    <w:rsid w:val="004E20B7"/>
    <w:rsid w:val="004E5142"/>
    <w:rsid w:val="004F23C5"/>
    <w:rsid w:val="00502B10"/>
    <w:rsid w:val="0050468B"/>
    <w:rsid w:val="005367A5"/>
    <w:rsid w:val="00541CF2"/>
    <w:rsid w:val="00554E5A"/>
    <w:rsid w:val="00563E0F"/>
    <w:rsid w:val="005745CD"/>
    <w:rsid w:val="00574A41"/>
    <w:rsid w:val="00587C90"/>
    <w:rsid w:val="005925F4"/>
    <w:rsid w:val="005A02CA"/>
    <w:rsid w:val="005B3A39"/>
    <w:rsid w:val="005E2ACE"/>
    <w:rsid w:val="005F22B0"/>
    <w:rsid w:val="006048B0"/>
    <w:rsid w:val="006162AE"/>
    <w:rsid w:val="006222CC"/>
    <w:rsid w:val="006526B0"/>
    <w:rsid w:val="00666BC2"/>
    <w:rsid w:val="00670CC1"/>
    <w:rsid w:val="00675011"/>
    <w:rsid w:val="00680E5E"/>
    <w:rsid w:val="0068104D"/>
    <w:rsid w:val="00681B54"/>
    <w:rsid w:val="006840FB"/>
    <w:rsid w:val="00695349"/>
    <w:rsid w:val="006A5677"/>
    <w:rsid w:val="006C655C"/>
    <w:rsid w:val="006C7C8C"/>
    <w:rsid w:val="006D3444"/>
    <w:rsid w:val="006D37BB"/>
    <w:rsid w:val="006D5A9E"/>
    <w:rsid w:val="006D7E51"/>
    <w:rsid w:val="006F0E14"/>
    <w:rsid w:val="006F166C"/>
    <w:rsid w:val="006F5634"/>
    <w:rsid w:val="00702EC5"/>
    <w:rsid w:val="00724D18"/>
    <w:rsid w:val="007323C9"/>
    <w:rsid w:val="00757317"/>
    <w:rsid w:val="0076030D"/>
    <w:rsid w:val="00776FFC"/>
    <w:rsid w:val="007928FB"/>
    <w:rsid w:val="007970BD"/>
    <w:rsid w:val="007A4991"/>
    <w:rsid w:val="007B2F51"/>
    <w:rsid w:val="007E10D2"/>
    <w:rsid w:val="007F2085"/>
    <w:rsid w:val="00810201"/>
    <w:rsid w:val="00813E4F"/>
    <w:rsid w:val="00815A20"/>
    <w:rsid w:val="00833747"/>
    <w:rsid w:val="00834877"/>
    <w:rsid w:val="0083758B"/>
    <w:rsid w:val="00851E35"/>
    <w:rsid w:val="008626D0"/>
    <w:rsid w:val="00863AA0"/>
    <w:rsid w:val="008668A0"/>
    <w:rsid w:val="0087253A"/>
    <w:rsid w:val="00872945"/>
    <w:rsid w:val="00877021"/>
    <w:rsid w:val="0088503C"/>
    <w:rsid w:val="00887053"/>
    <w:rsid w:val="0089380E"/>
    <w:rsid w:val="008A07D0"/>
    <w:rsid w:val="008A6BB3"/>
    <w:rsid w:val="008C3B29"/>
    <w:rsid w:val="008C75CF"/>
    <w:rsid w:val="009334CD"/>
    <w:rsid w:val="009352E8"/>
    <w:rsid w:val="0093756F"/>
    <w:rsid w:val="00967600"/>
    <w:rsid w:val="00975269"/>
    <w:rsid w:val="00975CBB"/>
    <w:rsid w:val="00975F08"/>
    <w:rsid w:val="00980208"/>
    <w:rsid w:val="00983E07"/>
    <w:rsid w:val="009916EE"/>
    <w:rsid w:val="00995815"/>
    <w:rsid w:val="009964E2"/>
    <w:rsid w:val="009A1350"/>
    <w:rsid w:val="009A1541"/>
    <w:rsid w:val="009B283D"/>
    <w:rsid w:val="009B5BDD"/>
    <w:rsid w:val="009C0289"/>
    <w:rsid w:val="009C190B"/>
    <w:rsid w:val="009C613B"/>
    <w:rsid w:val="009C6A5F"/>
    <w:rsid w:val="009D5035"/>
    <w:rsid w:val="009F5364"/>
    <w:rsid w:val="00A06EDA"/>
    <w:rsid w:val="00A16054"/>
    <w:rsid w:val="00A224A4"/>
    <w:rsid w:val="00A323BF"/>
    <w:rsid w:val="00A41840"/>
    <w:rsid w:val="00A43278"/>
    <w:rsid w:val="00A548F6"/>
    <w:rsid w:val="00A56DDF"/>
    <w:rsid w:val="00A57249"/>
    <w:rsid w:val="00A87D7A"/>
    <w:rsid w:val="00A921C5"/>
    <w:rsid w:val="00AA1048"/>
    <w:rsid w:val="00AA1588"/>
    <w:rsid w:val="00AC2A28"/>
    <w:rsid w:val="00AC2FED"/>
    <w:rsid w:val="00AC61B1"/>
    <w:rsid w:val="00AD429D"/>
    <w:rsid w:val="00B003DB"/>
    <w:rsid w:val="00B00AB5"/>
    <w:rsid w:val="00B042C5"/>
    <w:rsid w:val="00B053DB"/>
    <w:rsid w:val="00B114F4"/>
    <w:rsid w:val="00B1603A"/>
    <w:rsid w:val="00B160B8"/>
    <w:rsid w:val="00B51055"/>
    <w:rsid w:val="00B51A71"/>
    <w:rsid w:val="00B5703D"/>
    <w:rsid w:val="00B74139"/>
    <w:rsid w:val="00B84837"/>
    <w:rsid w:val="00B92084"/>
    <w:rsid w:val="00B93231"/>
    <w:rsid w:val="00BA154F"/>
    <w:rsid w:val="00BA2B2A"/>
    <w:rsid w:val="00BB7033"/>
    <w:rsid w:val="00BC4F5D"/>
    <w:rsid w:val="00BD4333"/>
    <w:rsid w:val="00BD44F3"/>
    <w:rsid w:val="00BE0B88"/>
    <w:rsid w:val="00BE7BA8"/>
    <w:rsid w:val="00BF0518"/>
    <w:rsid w:val="00C10808"/>
    <w:rsid w:val="00C212DE"/>
    <w:rsid w:val="00C44616"/>
    <w:rsid w:val="00C5263B"/>
    <w:rsid w:val="00C55915"/>
    <w:rsid w:val="00C579BA"/>
    <w:rsid w:val="00C605C0"/>
    <w:rsid w:val="00C639D2"/>
    <w:rsid w:val="00C706CA"/>
    <w:rsid w:val="00C72989"/>
    <w:rsid w:val="00C73413"/>
    <w:rsid w:val="00C91C90"/>
    <w:rsid w:val="00C934CE"/>
    <w:rsid w:val="00C943FB"/>
    <w:rsid w:val="00C95693"/>
    <w:rsid w:val="00CA1CED"/>
    <w:rsid w:val="00CA333E"/>
    <w:rsid w:val="00CC278F"/>
    <w:rsid w:val="00CC2984"/>
    <w:rsid w:val="00CC53A5"/>
    <w:rsid w:val="00CE1744"/>
    <w:rsid w:val="00D139FC"/>
    <w:rsid w:val="00D72F9B"/>
    <w:rsid w:val="00D814DA"/>
    <w:rsid w:val="00D87EDB"/>
    <w:rsid w:val="00D94C6B"/>
    <w:rsid w:val="00DA514F"/>
    <w:rsid w:val="00DA5A4D"/>
    <w:rsid w:val="00DD4EA2"/>
    <w:rsid w:val="00DE07A4"/>
    <w:rsid w:val="00DE6035"/>
    <w:rsid w:val="00DF1710"/>
    <w:rsid w:val="00DF3F59"/>
    <w:rsid w:val="00DF6122"/>
    <w:rsid w:val="00E03AE0"/>
    <w:rsid w:val="00E06804"/>
    <w:rsid w:val="00E166FE"/>
    <w:rsid w:val="00E21FFC"/>
    <w:rsid w:val="00E24578"/>
    <w:rsid w:val="00E32048"/>
    <w:rsid w:val="00E66CFE"/>
    <w:rsid w:val="00E9008B"/>
    <w:rsid w:val="00E94F13"/>
    <w:rsid w:val="00EA0F2B"/>
    <w:rsid w:val="00EA0F6B"/>
    <w:rsid w:val="00EA635B"/>
    <w:rsid w:val="00EA7CD6"/>
    <w:rsid w:val="00EB3883"/>
    <w:rsid w:val="00EB542A"/>
    <w:rsid w:val="00EB5D32"/>
    <w:rsid w:val="00EB78D6"/>
    <w:rsid w:val="00F31342"/>
    <w:rsid w:val="00F31B28"/>
    <w:rsid w:val="00F37825"/>
    <w:rsid w:val="00F4488D"/>
    <w:rsid w:val="00F559A6"/>
    <w:rsid w:val="00F5794B"/>
    <w:rsid w:val="00F628C4"/>
    <w:rsid w:val="00F7789F"/>
    <w:rsid w:val="00F80248"/>
    <w:rsid w:val="00F818F0"/>
    <w:rsid w:val="00F84365"/>
    <w:rsid w:val="00F856A0"/>
    <w:rsid w:val="00F90913"/>
    <w:rsid w:val="00F9537F"/>
    <w:rsid w:val="00FA60B4"/>
    <w:rsid w:val="00FB1D6F"/>
    <w:rsid w:val="00FC2E31"/>
    <w:rsid w:val="00FE2C77"/>
    <w:rsid w:val="00FE46CD"/>
    <w:rsid w:val="00FE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D3E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0512E"/>
    <w:pPr>
      <w:spacing w:after="0" w:line="240" w:lineRule="auto"/>
    </w:pPr>
    <w:rPr>
      <w:rFonts w:ascii="Arial" w:hAnsi="Arial"/>
      <w:kern w:val="0"/>
      <w:sz w:val="2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1051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105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1051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1051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1051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1051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1051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1051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1051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1051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1051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1051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10512E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10512E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10512E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10512E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10512E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10512E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1051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105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1051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1051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1051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10512E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10512E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10512E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1051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10512E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10512E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10512E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10512E"/>
    <w:rPr>
      <w:rFonts w:ascii="Arial" w:hAnsi="Arial"/>
      <w:kern w:val="0"/>
      <w:sz w:val="20"/>
      <w14:ligatures w14:val="none"/>
    </w:rPr>
  </w:style>
  <w:style w:type="paragraph" w:styleId="Jalus">
    <w:name w:val="footer"/>
    <w:basedOn w:val="Normaallaad"/>
    <w:link w:val="JalusMrk"/>
    <w:uiPriority w:val="99"/>
    <w:unhideWhenUsed/>
    <w:rsid w:val="0010512E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10512E"/>
    <w:rPr>
      <w:rFonts w:ascii="Arial" w:hAnsi="Arial"/>
      <w:kern w:val="0"/>
      <w:sz w:val="20"/>
      <w14:ligatures w14:val="none"/>
    </w:rPr>
  </w:style>
  <w:style w:type="character" w:styleId="Hperlink">
    <w:name w:val="Hyperlink"/>
    <w:basedOn w:val="Liguvaikefont"/>
    <w:uiPriority w:val="99"/>
    <w:unhideWhenUsed/>
    <w:rsid w:val="0010512E"/>
    <w:rPr>
      <w:color w:val="467886" w:themeColor="hyperlink"/>
      <w:u w:val="single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7928FB"/>
    <w:rPr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7928FB"/>
    <w:rPr>
      <w:rFonts w:ascii="Arial" w:hAnsi="Arial"/>
      <w:kern w:val="0"/>
      <w:sz w:val="20"/>
      <w:szCs w:val="20"/>
      <w14:ligatures w14:val="none"/>
    </w:rPr>
  </w:style>
  <w:style w:type="character" w:styleId="Allmrkuseviide">
    <w:name w:val="footnote reference"/>
    <w:basedOn w:val="Liguvaikefont"/>
    <w:uiPriority w:val="99"/>
    <w:semiHidden/>
    <w:unhideWhenUsed/>
    <w:rsid w:val="007928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tartuhk.info@kohus.ee" TargetMode="External"/><Relationship Id="rId2" Type="http://schemas.openxmlformats.org/officeDocument/2006/relationships/hyperlink" Target="http://www.kohus.ee" TargetMode="External"/><Relationship Id="rId1" Type="http://schemas.openxmlformats.org/officeDocument/2006/relationships/hyperlink" Target="mailto:tartuhk.info@kohus.ee" TargetMode="External"/><Relationship Id="rId4" Type="http://schemas.openxmlformats.org/officeDocument/2006/relationships/hyperlink" Target="http://www.kohus.e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2026-04-28T14:14:00Z</dcterms:created>
  <dcterms:modified xsi:type="dcterms:W3CDTF">2026-04-28T14:14:00Z</dcterms:modified>
</cp:coreProperties>
</file>